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02AC" w14:textId="179BF6C8" w:rsidR="00F15874" w:rsidRPr="00282FCA" w:rsidRDefault="00F15874" w:rsidP="00641DA9">
      <w:pPr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282FCA">
        <w:rPr>
          <w:rFonts w:ascii="Times New Roman" w:eastAsia="標楷體" w:hAnsi="Times New Roman" w:cs="Times New Roman"/>
          <w:b/>
          <w:bCs/>
          <w:sz w:val="32"/>
          <w:szCs w:val="32"/>
        </w:rPr>
        <w:t>地緣</w:t>
      </w:r>
      <w:r w:rsidR="00282FCA" w:rsidRPr="00282FCA">
        <w:rPr>
          <w:rFonts w:ascii="Times New Roman" w:eastAsia="標楷體" w:hAnsi="Times New Roman" w:cs="Times New Roman"/>
          <w:b/>
          <w:bCs/>
          <w:sz w:val="32"/>
          <w:szCs w:val="32"/>
        </w:rPr>
        <w:t>政治</w:t>
      </w:r>
      <w:r w:rsidRPr="00282FCA">
        <w:rPr>
          <w:rFonts w:ascii="Times New Roman" w:eastAsia="標楷體" w:hAnsi="Times New Roman" w:cs="Times New Roman"/>
          <w:b/>
          <w:bCs/>
          <w:sz w:val="32"/>
          <w:szCs w:val="32"/>
        </w:rPr>
        <w:t>衝突</w:t>
      </w:r>
      <w:r w:rsidR="003044F8" w:rsidRPr="00282FCA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</w:t>
      </w:r>
      <w:r w:rsidRPr="00282FCA">
        <w:rPr>
          <w:rFonts w:ascii="Times New Roman" w:eastAsia="標楷體" w:hAnsi="Times New Roman" w:cs="Times New Roman"/>
          <w:b/>
          <w:bCs/>
          <w:sz w:val="32"/>
          <w:szCs w:val="32"/>
        </w:rPr>
        <w:t>全球資產重估</w:t>
      </w:r>
    </w:p>
    <w:p w14:paraId="068F7B59" w14:textId="77777777" w:rsidR="009D75B6" w:rsidRPr="00282FCA" w:rsidRDefault="009D75B6" w:rsidP="009D75B6">
      <w:pPr>
        <w:jc w:val="center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葉銀華</w:t>
      </w:r>
      <w:r w:rsidRPr="00282FCA">
        <w:rPr>
          <w:rFonts w:ascii="Times New Roman" w:eastAsia="標楷體" w:hAnsi="Times New Roman" w:cs="Times New Roman"/>
        </w:rPr>
        <w:t xml:space="preserve"> </w:t>
      </w:r>
      <w:r w:rsidRPr="00282FCA">
        <w:rPr>
          <w:rFonts w:ascii="Times New Roman" w:eastAsia="標楷體" w:hAnsi="Times New Roman" w:cs="Times New Roman"/>
        </w:rPr>
        <w:t>陽明交通大學資管與財金系教授</w:t>
      </w:r>
    </w:p>
    <w:p w14:paraId="73F446C4" w14:textId="497BBA62" w:rsidR="00F15874" w:rsidRPr="00282FCA" w:rsidRDefault="009D75B6" w:rsidP="009D75B6">
      <w:pPr>
        <w:jc w:val="center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邱顯比</w:t>
      </w:r>
      <w:r w:rsidRPr="00282FCA">
        <w:rPr>
          <w:rFonts w:ascii="Times New Roman" w:eastAsia="標楷體" w:hAnsi="Times New Roman" w:cs="Times New Roman"/>
        </w:rPr>
        <w:t xml:space="preserve"> </w:t>
      </w:r>
      <w:r w:rsidRPr="00282FCA">
        <w:rPr>
          <w:rFonts w:ascii="Times New Roman" w:eastAsia="標楷體" w:hAnsi="Times New Roman" w:cs="Times New Roman"/>
        </w:rPr>
        <w:t>台灣大學財務金融學系</w:t>
      </w:r>
      <w:r w:rsidRPr="00282FCA">
        <w:rPr>
          <w:rFonts w:ascii="Times New Roman" w:eastAsia="標楷體" w:hAnsi="Times New Roman" w:cs="Times New Roman"/>
        </w:rPr>
        <w:t>(</w:t>
      </w:r>
      <w:r w:rsidRPr="00282FCA">
        <w:rPr>
          <w:rFonts w:ascii="Times New Roman" w:eastAsia="標楷體" w:hAnsi="Times New Roman" w:cs="Times New Roman"/>
        </w:rPr>
        <w:t>所</w:t>
      </w:r>
      <w:r w:rsidRPr="00282FCA">
        <w:rPr>
          <w:rFonts w:ascii="Times New Roman" w:eastAsia="標楷體" w:hAnsi="Times New Roman" w:cs="Times New Roman"/>
        </w:rPr>
        <w:t>)</w:t>
      </w:r>
      <w:r w:rsidRPr="00282FCA">
        <w:rPr>
          <w:rFonts w:ascii="Times New Roman" w:eastAsia="標楷體" w:hAnsi="Times New Roman" w:cs="Times New Roman"/>
        </w:rPr>
        <w:t>名譽教授</w:t>
      </w:r>
    </w:p>
    <w:p w14:paraId="357705D6" w14:textId="77777777" w:rsidR="009D75B6" w:rsidRPr="00282FCA" w:rsidRDefault="009D75B6" w:rsidP="00641DA9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</w:p>
    <w:p w14:paraId="7D4BB593" w14:textId="5FC220F3" w:rsidR="00F15874" w:rsidRPr="00282FCA" w:rsidRDefault="00F15874" w:rsidP="00641DA9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2026</w:t>
      </w:r>
      <w:r w:rsidRPr="00282FCA">
        <w:rPr>
          <w:rFonts w:ascii="Times New Roman" w:eastAsia="標楷體" w:hAnsi="Times New Roman" w:cs="Times New Roman"/>
        </w:rPr>
        <w:t>年</w:t>
      </w: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，全球金融市場在地緣政治風險急遽升溫下出現顯著震盪。美國、以色列與伊朗之間的軍事衝突，成為主導市場走勢的核心變數，導致風險資產全面下跌，同時推升通膨預期與利率水準，形成股、債雙跌的格局。</w:t>
      </w:r>
    </w:p>
    <w:p w14:paraId="7A21F23E" w14:textId="757F2207" w:rsidR="00F15874" w:rsidRPr="00282FCA" w:rsidRDefault="00F15874" w:rsidP="00641DA9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首先，在股市方面，</w:t>
      </w:r>
      <w:r w:rsidR="007E4FB1" w:rsidRPr="00282FCA">
        <w:rPr>
          <w:rFonts w:ascii="Times New Roman" w:eastAsia="標楷體" w:hAnsi="Times New Roman" w:cs="Times New Roman"/>
        </w:rPr>
        <w:t>2026</w:t>
      </w:r>
      <w:r w:rsidR="007E4FB1" w:rsidRPr="00282FCA">
        <w:rPr>
          <w:rFonts w:ascii="Times New Roman" w:eastAsia="標楷體" w:hAnsi="Times New Roman" w:cs="Times New Roman"/>
        </w:rPr>
        <w:t>年</w:t>
      </w:r>
      <w:r w:rsidR="007E4FB1" w:rsidRPr="00282FCA">
        <w:rPr>
          <w:rFonts w:ascii="Times New Roman" w:eastAsia="標楷體" w:hAnsi="Times New Roman" w:cs="Times New Roman"/>
        </w:rPr>
        <w:t>3</w:t>
      </w:r>
      <w:r w:rsidR="007E4FB1" w:rsidRPr="00282FCA">
        <w:rPr>
          <w:rFonts w:ascii="Times New Roman" w:eastAsia="標楷體" w:hAnsi="Times New Roman" w:cs="Times New Roman"/>
        </w:rPr>
        <w:t>月</w:t>
      </w:r>
      <w:r w:rsidRPr="00282FCA">
        <w:rPr>
          <w:rFonts w:ascii="Times New Roman" w:eastAsia="標楷體" w:hAnsi="Times New Roman" w:cs="Times New Roman"/>
        </w:rPr>
        <w:t>全球市場出現同步重挫。美國三大指數全面下跌，道瓊工業指數下跌</w:t>
      </w:r>
      <w:r w:rsidRPr="00282FCA">
        <w:rPr>
          <w:rFonts w:ascii="Times New Roman" w:eastAsia="標楷體" w:hAnsi="Times New Roman" w:cs="Times New Roman"/>
        </w:rPr>
        <w:t>5.38%</w:t>
      </w:r>
      <w:r w:rsidRPr="00282FCA">
        <w:rPr>
          <w:rFonts w:ascii="Times New Roman" w:eastAsia="標楷體" w:hAnsi="Times New Roman" w:cs="Times New Roman"/>
        </w:rPr>
        <w:t>、</w:t>
      </w:r>
      <w:r w:rsidRPr="00282FCA">
        <w:rPr>
          <w:rFonts w:ascii="Times New Roman" w:eastAsia="標楷體" w:hAnsi="Times New Roman" w:cs="Times New Roman"/>
        </w:rPr>
        <w:t>S&amp;P 500</w:t>
      </w:r>
      <w:r w:rsidRPr="00282FCA">
        <w:rPr>
          <w:rFonts w:ascii="Times New Roman" w:eastAsia="標楷體" w:hAnsi="Times New Roman" w:cs="Times New Roman"/>
        </w:rPr>
        <w:t>下跌</w:t>
      </w:r>
      <w:r w:rsidRPr="00282FCA">
        <w:rPr>
          <w:rFonts w:ascii="Times New Roman" w:eastAsia="標楷體" w:hAnsi="Times New Roman" w:cs="Times New Roman"/>
        </w:rPr>
        <w:t>5.09%</w:t>
      </w:r>
      <w:r w:rsidRPr="00282FCA">
        <w:rPr>
          <w:rFonts w:ascii="Times New Roman" w:eastAsia="標楷體" w:hAnsi="Times New Roman" w:cs="Times New Roman"/>
        </w:rPr>
        <w:t>、納斯達克指數下跌</w:t>
      </w:r>
      <w:r w:rsidRPr="00282FCA">
        <w:rPr>
          <w:rFonts w:ascii="Times New Roman" w:eastAsia="標楷體" w:hAnsi="Times New Roman" w:cs="Times New Roman"/>
        </w:rPr>
        <w:t>4.75%</w:t>
      </w:r>
      <w:r w:rsidRPr="00282FCA">
        <w:rPr>
          <w:rFonts w:ascii="Times New Roman" w:eastAsia="標楷體" w:hAnsi="Times New Roman" w:cs="Times New Roman"/>
        </w:rPr>
        <w:t>，而費城半導體指數亦下跌</w:t>
      </w:r>
      <w:r w:rsidRPr="00282FCA">
        <w:rPr>
          <w:rFonts w:ascii="Times New Roman" w:eastAsia="標楷體" w:hAnsi="Times New Roman" w:cs="Times New Roman"/>
        </w:rPr>
        <w:t>6.11%</w:t>
      </w:r>
      <w:r w:rsidRPr="00282FCA">
        <w:rPr>
          <w:rFonts w:ascii="Times New Roman" w:eastAsia="標楷體" w:hAnsi="Times New Roman" w:cs="Times New Roman"/>
        </w:rPr>
        <w:t>，顯示科技與成長股同樣無法倖免。全球層面來看，</w:t>
      </w:r>
      <w:r w:rsidRPr="00282FCA">
        <w:rPr>
          <w:rFonts w:ascii="Times New Roman" w:eastAsia="標楷體" w:hAnsi="Times New Roman" w:cs="Times New Roman"/>
        </w:rPr>
        <w:t>MSCI</w:t>
      </w:r>
      <w:r w:rsidRPr="00282FCA">
        <w:rPr>
          <w:rFonts w:ascii="Times New Roman" w:eastAsia="標楷體" w:hAnsi="Times New Roman" w:cs="Times New Roman"/>
        </w:rPr>
        <w:t>全球指數下跌</w:t>
      </w:r>
      <w:r w:rsidR="006F4473" w:rsidRPr="00282FCA">
        <w:rPr>
          <w:rFonts w:ascii="Times New Roman" w:eastAsia="標楷體" w:hAnsi="Times New Roman" w:cs="Times New Roman"/>
        </w:rPr>
        <w:t>7.13</w:t>
      </w:r>
      <w:r w:rsidRPr="00282FCA">
        <w:rPr>
          <w:rFonts w:ascii="Times New Roman" w:eastAsia="標楷體" w:hAnsi="Times New Roman" w:cs="Times New Roman"/>
        </w:rPr>
        <w:t>%</w:t>
      </w:r>
      <w:r w:rsidRPr="00282FCA">
        <w:rPr>
          <w:rFonts w:ascii="Times New Roman" w:eastAsia="標楷體" w:hAnsi="Times New Roman" w:cs="Times New Roman"/>
        </w:rPr>
        <w:t>，歐洲市場跌幅達</w:t>
      </w:r>
      <w:r w:rsidRPr="00282FCA">
        <w:rPr>
          <w:rFonts w:ascii="Times New Roman" w:eastAsia="標楷體" w:hAnsi="Times New Roman" w:cs="Times New Roman"/>
        </w:rPr>
        <w:t>11.</w:t>
      </w:r>
      <w:r w:rsidR="006F4473" w:rsidRPr="00282FCA">
        <w:rPr>
          <w:rFonts w:ascii="Times New Roman" w:eastAsia="標楷體" w:hAnsi="Times New Roman" w:cs="Times New Roman"/>
        </w:rPr>
        <w:t>21</w:t>
      </w:r>
      <w:r w:rsidRPr="00282FCA">
        <w:rPr>
          <w:rFonts w:ascii="Times New Roman" w:eastAsia="標楷體" w:hAnsi="Times New Roman" w:cs="Times New Roman"/>
        </w:rPr>
        <w:t>%</w:t>
      </w:r>
      <w:r w:rsidRPr="00282FCA">
        <w:rPr>
          <w:rFonts w:ascii="Times New Roman" w:eastAsia="標楷體" w:hAnsi="Times New Roman" w:cs="Times New Roman"/>
        </w:rPr>
        <w:t>，新興市場更重挫</w:t>
      </w:r>
      <w:r w:rsidRPr="00282FCA">
        <w:rPr>
          <w:rFonts w:ascii="Times New Roman" w:eastAsia="標楷體" w:hAnsi="Times New Roman" w:cs="Times New Roman"/>
        </w:rPr>
        <w:t>1</w:t>
      </w:r>
      <w:r w:rsidR="006F4473" w:rsidRPr="00282FCA">
        <w:rPr>
          <w:rFonts w:ascii="Times New Roman" w:eastAsia="標楷體" w:hAnsi="Times New Roman" w:cs="Times New Roman"/>
        </w:rPr>
        <w:t>3.03</w:t>
      </w:r>
      <w:r w:rsidRPr="00282FCA">
        <w:rPr>
          <w:rFonts w:ascii="Times New Roman" w:eastAsia="標楷體" w:hAnsi="Times New Roman" w:cs="Times New Roman"/>
        </w:rPr>
        <w:t>%</w:t>
      </w:r>
      <w:r w:rsidRPr="00282FCA">
        <w:rPr>
          <w:rFonts w:ascii="Times New Roman" w:eastAsia="標楷體" w:hAnsi="Times New Roman" w:cs="Times New Roman"/>
        </w:rPr>
        <w:t>，反映資金撤出風險資產。</w:t>
      </w:r>
    </w:p>
    <w:p w14:paraId="41A30B5B" w14:textId="16439F89" w:rsidR="00F15874" w:rsidRPr="00282FCA" w:rsidRDefault="00F15874" w:rsidP="00641DA9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亞洲市場跌勢亦為劇烈。台灣加權股價指數</w:t>
      </w: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月下跌</w:t>
      </w:r>
      <w:r w:rsidRPr="00282FCA">
        <w:rPr>
          <w:rFonts w:ascii="Times New Roman" w:eastAsia="標楷體" w:hAnsi="Times New Roman" w:cs="Times New Roman"/>
        </w:rPr>
        <w:t>10.42%</w:t>
      </w:r>
      <w:r w:rsidRPr="00282FCA">
        <w:rPr>
          <w:rFonts w:ascii="Times New Roman" w:eastAsia="標楷體" w:hAnsi="Times New Roman" w:cs="Times New Roman"/>
        </w:rPr>
        <w:t>，與科技循環高度連動；日本日經</w:t>
      </w:r>
      <w:r w:rsidRPr="00282FCA">
        <w:rPr>
          <w:rFonts w:ascii="Times New Roman" w:eastAsia="標楷體" w:hAnsi="Times New Roman" w:cs="Times New Roman"/>
        </w:rPr>
        <w:t>225</w:t>
      </w:r>
      <w:r w:rsidRPr="00282FCA">
        <w:rPr>
          <w:rFonts w:ascii="Times New Roman" w:eastAsia="標楷體" w:hAnsi="Times New Roman" w:cs="Times New Roman"/>
        </w:rPr>
        <w:t>指數下跌</w:t>
      </w:r>
      <w:r w:rsidRPr="00282FCA">
        <w:rPr>
          <w:rFonts w:ascii="Times New Roman" w:eastAsia="標楷體" w:hAnsi="Times New Roman" w:cs="Times New Roman"/>
        </w:rPr>
        <w:t>13.23%</w:t>
      </w:r>
      <w:r w:rsidRPr="00282FCA">
        <w:rPr>
          <w:rFonts w:ascii="Times New Roman" w:eastAsia="標楷體" w:hAnsi="Times New Roman" w:cs="Times New Roman"/>
        </w:rPr>
        <w:t>，韓國指數更大跌</w:t>
      </w:r>
      <w:r w:rsidRPr="00282FCA">
        <w:rPr>
          <w:rFonts w:ascii="Times New Roman" w:eastAsia="標楷體" w:hAnsi="Times New Roman" w:cs="Times New Roman"/>
        </w:rPr>
        <w:t>19.08%</w:t>
      </w:r>
      <w:r w:rsidRPr="00282FCA">
        <w:rPr>
          <w:rFonts w:ascii="Times New Roman" w:eastAsia="標楷體" w:hAnsi="Times New Roman" w:cs="Times New Roman"/>
        </w:rPr>
        <w:t>，顯示出口導向與科技導向經濟體受衝擊最深。中國市場相對抗跌，上海綜合指數下跌</w:t>
      </w:r>
      <w:r w:rsidRPr="00282FCA">
        <w:rPr>
          <w:rFonts w:ascii="Times New Roman" w:eastAsia="標楷體" w:hAnsi="Times New Roman" w:cs="Times New Roman"/>
        </w:rPr>
        <w:t>6.51%</w:t>
      </w:r>
      <w:r w:rsidR="00394AE3" w:rsidRPr="00282FCA">
        <w:rPr>
          <w:rFonts w:ascii="Times New Roman" w:eastAsia="標楷體" w:hAnsi="Times New Roman" w:cs="Times New Roman"/>
        </w:rPr>
        <w:t>、深圳成份指數下跌</w:t>
      </w:r>
      <w:r w:rsidR="00394AE3" w:rsidRPr="00282FCA">
        <w:rPr>
          <w:rFonts w:ascii="Times New Roman" w:eastAsia="標楷體" w:hAnsi="Times New Roman" w:cs="Times New Roman"/>
        </w:rPr>
        <w:t>7.02%</w:t>
      </w:r>
      <w:r w:rsidRPr="00282FCA">
        <w:rPr>
          <w:rFonts w:ascii="Times New Roman" w:eastAsia="標楷體" w:hAnsi="Times New Roman" w:cs="Times New Roman"/>
        </w:rPr>
        <w:t>，但仍難逃整體下行壓力。值得注意的是，</w:t>
      </w:r>
      <w:r w:rsidR="007E4FB1"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月底</w:t>
      </w:r>
      <w:r w:rsidR="00FC11F2" w:rsidRPr="00282FCA">
        <w:rPr>
          <w:rFonts w:ascii="Times New Roman" w:eastAsia="標楷體" w:hAnsi="Times New Roman" w:cs="Times New Roman"/>
        </w:rPr>
        <w:t>全球</w:t>
      </w:r>
      <w:r w:rsidRPr="00282FCA">
        <w:rPr>
          <w:rFonts w:ascii="Times New Roman" w:eastAsia="標楷體" w:hAnsi="Times New Roman" w:cs="Times New Roman"/>
        </w:rPr>
        <w:t>市場因川普總統言論</w:t>
      </w:r>
      <w:r w:rsidRPr="00282FCA">
        <w:rPr>
          <w:rFonts w:ascii="Times New Roman" w:eastAsia="標楷體" w:hAnsi="Times New Roman" w:cs="Times New Roman"/>
        </w:rPr>
        <w:t>(</w:t>
      </w:r>
      <w:r w:rsidRPr="00282FCA">
        <w:rPr>
          <w:rFonts w:ascii="Times New Roman" w:eastAsia="標楷體" w:hAnsi="Times New Roman" w:cs="Times New Roman"/>
        </w:rPr>
        <w:t>美國將在</w:t>
      </w:r>
      <w:r w:rsidRPr="00282FCA">
        <w:rPr>
          <w:rFonts w:ascii="Times New Roman" w:eastAsia="標楷體" w:hAnsi="Times New Roman" w:cs="Times New Roman"/>
        </w:rPr>
        <w:t>2</w:t>
      </w:r>
      <w:r w:rsidRPr="00282FCA">
        <w:rPr>
          <w:rFonts w:ascii="Times New Roman" w:eastAsia="標楷體" w:hAnsi="Times New Roman" w:cs="Times New Roman"/>
        </w:rPr>
        <w:t>到</w:t>
      </w: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周內結束對伊朗的軍事行動，並稱已在伊朗實現政權更替</w:t>
      </w:r>
      <w:r w:rsidRPr="00282FCA">
        <w:rPr>
          <w:rFonts w:ascii="Times New Roman" w:eastAsia="標楷體" w:hAnsi="Times New Roman" w:cs="Times New Roman"/>
        </w:rPr>
        <w:t>)</w:t>
      </w:r>
      <w:r w:rsidRPr="00282FCA">
        <w:rPr>
          <w:rFonts w:ascii="Times New Roman" w:eastAsia="標楷體" w:hAnsi="Times New Roman" w:cs="Times New Roman"/>
        </w:rPr>
        <w:t>出現反彈，若非預期衝突可能在短期內結束，整體跌幅恐將進一步擴大。</w:t>
      </w:r>
    </w:p>
    <w:p w14:paraId="01670090" w14:textId="219368AB" w:rsidR="00FC11F2" w:rsidRPr="00282FCA" w:rsidRDefault="00F15874" w:rsidP="00641DA9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其次，</w:t>
      </w:r>
      <w:r w:rsidR="00FC11F2" w:rsidRPr="00282FCA">
        <w:rPr>
          <w:rFonts w:ascii="Times New Roman" w:eastAsia="標楷體" w:hAnsi="Times New Roman" w:cs="Times New Roman"/>
        </w:rPr>
        <w:t>在債券市場方面，</w:t>
      </w:r>
      <w:r w:rsidR="00FC11F2" w:rsidRPr="00282FCA">
        <w:rPr>
          <w:rFonts w:ascii="Times New Roman" w:eastAsia="標楷體" w:hAnsi="Times New Roman" w:cs="Times New Roman"/>
        </w:rPr>
        <w:t>3</w:t>
      </w:r>
      <w:r w:rsidR="00FC11F2" w:rsidRPr="00282FCA">
        <w:rPr>
          <w:rFonts w:ascii="Times New Roman" w:eastAsia="標楷體" w:hAnsi="Times New Roman" w:cs="Times New Roman"/>
        </w:rPr>
        <w:t>月出現「利率上升、價格下跌」的壓力格局。美國十年期公債殖利率由</w:t>
      </w:r>
      <w:r w:rsidR="00FC11F2" w:rsidRPr="00282FCA">
        <w:rPr>
          <w:rFonts w:ascii="Times New Roman" w:eastAsia="標楷體" w:hAnsi="Times New Roman" w:cs="Times New Roman"/>
        </w:rPr>
        <w:t>2</w:t>
      </w:r>
      <w:r w:rsidR="00FC11F2" w:rsidRPr="00282FCA">
        <w:rPr>
          <w:rFonts w:ascii="Times New Roman" w:eastAsia="標楷體" w:hAnsi="Times New Roman" w:cs="Times New Roman"/>
        </w:rPr>
        <w:t>月底的</w:t>
      </w:r>
      <w:r w:rsidR="00FC11F2" w:rsidRPr="00282FCA">
        <w:rPr>
          <w:rFonts w:ascii="Times New Roman" w:eastAsia="標楷體" w:hAnsi="Times New Roman" w:cs="Times New Roman"/>
        </w:rPr>
        <w:t>3.97%</w:t>
      </w:r>
      <w:r w:rsidR="00FC11F2" w:rsidRPr="00282FCA">
        <w:rPr>
          <w:rFonts w:ascii="Times New Roman" w:eastAsia="標楷體" w:hAnsi="Times New Roman" w:cs="Times New Roman"/>
        </w:rPr>
        <w:t>上升至</w:t>
      </w:r>
      <w:r w:rsidR="00FC11F2" w:rsidRPr="00282FCA">
        <w:rPr>
          <w:rFonts w:ascii="Times New Roman" w:eastAsia="標楷體" w:hAnsi="Times New Roman" w:cs="Times New Roman"/>
        </w:rPr>
        <w:t>4.3%</w:t>
      </w:r>
      <w:r w:rsidR="00FC11F2" w:rsidRPr="00282FCA">
        <w:rPr>
          <w:rFonts w:ascii="Times New Roman" w:eastAsia="標楷體" w:hAnsi="Times New Roman" w:cs="Times New Roman"/>
        </w:rPr>
        <w:t>，二年期殖利率亦由</w:t>
      </w:r>
      <w:r w:rsidR="00FC11F2" w:rsidRPr="00282FCA">
        <w:rPr>
          <w:rFonts w:ascii="Times New Roman" w:eastAsia="標楷體" w:hAnsi="Times New Roman" w:cs="Times New Roman"/>
        </w:rPr>
        <w:t>3.38%</w:t>
      </w:r>
      <w:r w:rsidR="00FC11F2" w:rsidRPr="00282FCA">
        <w:rPr>
          <w:rFonts w:ascii="Times New Roman" w:eastAsia="標楷體" w:hAnsi="Times New Roman" w:cs="Times New Roman"/>
        </w:rPr>
        <w:t>升至</w:t>
      </w:r>
      <w:r w:rsidR="00FC11F2" w:rsidRPr="00282FCA">
        <w:rPr>
          <w:rFonts w:ascii="Times New Roman" w:eastAsia="標楷體" w:hAnsi="Times New Roman" w:cs="Times New Roman"/>
        </w:rPr>
        <w:t>3.79%</w:t>
      </w:r>
      <w:r w:rsidR="00FC11F2" w:rsidRPr="00282FCA">
        <w:rPr>
          <w:rFonts w:ascii="Times New Roman" w:eastAsia="標楷體" w:hAnsi="Times New Roman" w:cs="Times New Roman"/>
        </w:rPr>
        <w:t>。利率同步上行，主要反映油價</w:t>
      </w:r>
      <w:r w:rsidR="00641DA9" w:rsidRPr="00282FCA">
        <w:rPr>
          <w:rFonts w:ascii="Times New Roman" w:eastAsia="標楷體" w:hAnsi="Times New Roman" w:cs="Times New Roman"/>
        </w:rPr>
        <w:t>、</w:t>
      </w:r>
      <w:r w:rsidR="009D75B6" w:rsidRPr="00282FCA">
        <w:rPr>
          <w:rFonts w:ascii="Times New Roman" w:eastAsia="標楷體" w:hAnsi="Times New Roman" w:cs="Times New Roman"/>
        </w:rPr>
        <w:t>天然氣價格</w:t>
      </w:r>
      <w:r w:rsidR="00FC11F2" w:rsidRPr="00282FCA">
        <w:rPr>
          <w:rFonts w:ascii="Times New Roman" w:eastAsia="標楷體" w:hAnsi="Times New Roman" w:cs="Times New Roman"/>
        </w:rPr>
        <w:t>上漲所引發的通膨預期升溫，使市場下修對貨幣政策寬鬆的期待</w:t>
      </w:r>
      <w:r w:rsidR="00233A25" w:rsidRPr="00282FCA">
        <w:rPr>
          <w:rFonts w:ascii="Times New Roman" w:eastAsia="標楷體" w:hAnsi="Times New Roman" w:cs="Times New Roman"/>
        </w:rPr>
        <w:t>，</w:t>
      </w:r>
      <w:r w:rsidR="00FC11F2" w:rsidRPr="00282FCA">
        <w:rPr>
          <w:rFonts w:ascii="Times New Roman" w:eastAsia="標楷體" w:hAnsi="Times New Roman" w:cs="Times New Roman"/>
        </w:rPr>
        <w:t>導致債券價格承壓，出現與股市同步下跌的情況。</w:t>
      </w:r>
      <w:r w:rsidR="00233A25" w:rsidRPr="00282FCA">
        <w:rPr>
          <w:rFonts w:ascii="Times New Roman" w:eastAsia="標楷體" w:hAnsi="Times New Roman" w:cs="Times New Roman"/>
        </w:rPr>
        <w:t>而且，其他各國際債券價格指數，也都呈現下降的現象。</w:t>
      </w:r>
    </w:p>
    <w:p w14:paraId="33EDAC33" w14:textId="74C2AC60" w:rsidR="00F15874" w:rsidRPr="00282FCA" w:rsidRDefault="005C6805" w:rsidP="00641DA9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另外</w:t>
      </w:r>
      <w:r w:rsidR="00FC11F2" w:rsidRPr="00282FCA">
        <w:rPr>
          <w:rFonts w:ascii="Times New Roman" w:eastAsia="標楷體" w:hAnsi="Times New Roman" w:cs="Times New Roman"/>
        </w:rPr>
        <w:t>，</w:t>
      </w:r>
      <w:r w:rsidR="00F15874" w:rsidRPr="00282FCA">
        <w:rPr>
          <w:rFonts w:ascii="Times New Roman" w:eastAsia="標楷體" w:hAnsi="Times New Roman" w:cs="Times New Roman"/>
        </w:rPr>
        <w:t>在匯市方面，美元呈現明顯升值走勢。美元指數由</w:t>
      </w:r>
      <w:r w:rsidR="00F15874" w:rsidRPr="00282FCA">
        <w:rPr>
          <w:rFonts w:ascii="Times New Roman" w:eastAsia="標楷體" w:hAnsi="Times New Roman" w:cs="Times New Roman"/>
        </w:rPr>
        <w:t>2</w:t>
      </w:r>
      <w:r w:rsidR="00F15874" w:rsidRPr="00282FCA">
        <w:rPr>
          <w:rFonts w:ascii="Times New Roman" w:eastAsia="標楷體" w:hAnsi="Times New Roman" w:cs="Times New Roman"/>
        </w:rPr>
        <w:t>月底的</w:t>
      </w:r>
      <w:r w:rsidR="00F15874" w:rsidRPr="00282FCA">
        <w:rPr>
          <w:rFonts w:ascii="Times New Roman" w:eastAsia="標楷體" w:hAnsi="Times New Roman" w:cs="Times New Roman"/>
        </w:rPr>
        <w:t>97.57</w:t>
      </w:r>
      <w:r w:rsidR="00F15874" w:rsidRPr="00282FCA">
        <w:rPr>
          <w:rFonts w:ascii="Times New Roman" w:eastAsia="標楷體" w:hAnsi="Times New Roman" w:cs="Times New Roman"/>
        </w:rPr>
        <w:t>上升至</w:t>
      </w:r>
      <w:r w:rsidR="00F15874" w:rsidRPr="00282FCA">
        <w:rPr>
          <w:rFonts w:ascii="Times New Roman" w:eastAsia="標楷體" w:hAnsi="Times New Roman" w:cs="Times New Roman"/>
        </w:rPr>
        <w:t>3</w:t>
      </w:r>
      <w:r w:rsidR="00F15874" w:rsidRPr="00282FCA">
        <w:rPr>
          <w:rFonts w:ascii="Times New Roman" w:eastAsia="標楷體" w:hAnsi="Times New Roman" w:cs="Times New Roman"/>
        </w:rPr>
        <w:t>月底的</w:t>
      </w:r>
      <w:r w:rsidR="00F15874" w:rsidRPr="00282FCA">
        <w:rPr>
          <w:rFonts w:ascii="Times New Roman" w:eastAsia="標楷體" w:hAnsi="Times New Roman" w:cs="Times New Roman"/>
        </w:rPr>
        <w:t>99.87</w:t>
      </w:r>
      <w:r w:rsidR="00F15874" w:rsidRPr="00282FCA">
        <w:rPr>
          <w:rFonts w:ascii="Times New Roman" w:eastAsia="標楷體" w:hAnsi="Times New Roman" w:cs="Times New Roman"/>
        </w:rPr>
        <w:t>，升幅</w:t>
      </w:r>
      <w:r w:rsidR="00F15874" w:rsidRPr="00282FCA">
        <w:rPr>
          <w:rFonts w:ascii="Times New Roman" w:eastAsia="標楷體" w:hAnsi="Times New Roman" w:cs="Times New Roman"/>
        </w:rPr>
        <w:t>2.36%</w:t>
      </w:r>
      <w:r w:rsidR="00F15874" w:rsidRPr="00282FCA">
        <w:rPr>
          <w:rFonts w:ascii="Times New Roman" w:eastAsia="標楷體" w:hAnsi="Times New Roman" w:cs="Times New Roman"/>
        </w:rPr>
        <w:t>。此一變化反映在高度不確定環境下，全球資金轉向美元資產避險，</w:t>
      </w:r>
      <w:r w:rsidR="00FC11F2" w:rsidRPr="00282FCA">
        <w:rPr>
          <w:rFonts w:ascii="Times New Roman" w:eastAsia="標楷體" w:hAnsi="Times New Roman" w:cs="Times New Roman"/>
        </w:rPr>
        <w:t>如美國公債</w:t>
      </w:r>
      <w:r w:rsidR="00FC11F2" w:rsidRPr="00282FCA">
        <w:rPr>
          <w:rFonts w:ascii="Times New Roman" w:eastAsia="標楷體" w:hAnsi="Times New Roman" w:cs="Times New Roman"/>
        </w:rPr>
        <w:t>1</w:t>
      </w:r>
      <w:r w:rsidR="00FC11F2" w:rsidRPr="00282FCA">
        <w:rPr>
          <w:rFonts w:ascii="Times New Roman" w:eastAsia="標楷體" w:hAnsi="Times New Roman" w:cs="Times New Roman"/>
        </w:rPr>
        <w:t>月、</w:t>
      </w:r>
      <w:r w:rsidR="00FC11F2" w:rsidRPr="00282FCA">
        <w:rPr>
          <w:rFonts w:ascii="Times New Roman" w:eastAsia="標楷體" w:hAnsi="Times New Roman" w:cs="Times New Roman"/>
        </w:rPr>
        <w:t>2</w:t>
      </w:r>
      <w:r w:rsidR="00FC11F2" w:rsidRPr="00282FCA">
        <w:rPr>
          <w:rFonts w:ascii="Times New Roman" w:eastAsia="標楷體" w:hAnsi="Times New Roman" w:cs="Times New Roman"/>
        </w:rPr>
        <w:t>月、</w:t>
      </w:r>
      <w:r w:rsidR="00FC11F2" w:rsidRPr="00282FCA">
        <w:rPr>
          <w:rFonts w:ascii="Times New Roman" w:eastAsia="標楷體" w:hAnsi="Times New Roman" w:cs="Times New Roman"/>
        </w:rPr>
        <w:t>3</w:t>
      </w:r>
      <w:r w:rsidR="00FC11F2" w:rsidRPr="00282FCA">
        <w:rPr>
          <w:rFonts w:ascii="Times New Roman" w:eastAsia="標楷體" w:hAnsi="Times New Roman" w:cs="Times New Roman"/>
        </w:rPr>
        <w:t>月期之殖利率在</w:t>
      </w:r>
      <w:r w:rsidR="00FC11F2" w:rsidRPr="00282FCA">
        <w:rPr>
          <w:rFonts w:ascii="Times New Roman" w:eastAsia="標楷體" w:hAnsi="Times New Roman" w:cs="Times New Roman"/>
        </w:rPr>
        <w:t>3</w:t>
      </w:r>
      <w:r w:rsidR="00FC11F2" w:rsidRPr="00282FCA">
        <w:rPr>
          <w:rFonts w:ascii="Times New Roman" w:eastAsia="標楷體" w:hAnsi="Times New Roman" w:cs="Times New Roman"/>
        </w:rPr>
        <w:t>月份幾乎沒有</w:t>
      </w:r>
      <w:r w:rsidR="00B069AA" w:rsidRPr="00282FCA">
        <w:rPr>
          <w:rFonts w:ascii="Times New Roman" w:eastAsia="標楷體" w:hAnsi="Times New Roman" w:cs="Times New Roman"/>
        </w:rPr>
        <w:t>上升</w:t>
      </w:r>
      <w:r w:rsidR="00FC11F2" w:rsidRPr="00282FCA">
        <w:rPr>
          <w:rFonts w:ascii="Times New Roman" w:eastAsia="標楷體" w:hAnsi="Times New Roman" w:cs="Times New Roman"/>
        </w:rPr>
        <w:t>，</w:t>
      </w:r>
      <w:r w:rsidR="00F15874" w:rsidRPr="00282FCA">
        <w:rPr>
          <w:rFonts w:ascii="Times New Roman" w:eastAsia="標楷體" w:hAnsi="Times New Roman" w:cs="Times New Roman"/>
        </w:rPr>
        <w:t>也</w:t>
      </w:r>
      <w:bookmarkStart w:id="0" w:name="_Hlk226461073"/>
      <w:r w:rsidR="00F15874" w:rsidRPr="00282FCA">
        <w:rPr>
          <w:rFonts w:ascii="Times New Roman" w:eastAsia="標楷體" w:hAnsi="Times New Roman" w:cs="Times New Roman"/>
        </w:rPr>
        <w:t>突顯美元在地緣政治衝擊下的核心儲備貨幣地位。</w:t>
      </w:r>
    </w:p>
    <w:p w14:paraId="0E9C3108" w14:textId="4DAA72C6" w:rsidR="000061CE" w:rsidRPr="00282FCA" w:rsidRDefault="00F15874" w:rsidP="00641DA9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綜合來看，</w:t>
      </w:r>
      <w:r w:rsidRPr="00282FCA">
        <w:rPr>
          <w:rFonts w:ascii="Times New Roman" w:eastAsia="標楷體" w:hAnsi="Times New Roman" w:cs="Times New Roman"/>
        </w:rPr>
        <w:t>2026</w:t>
      </w:r>
      <w:r w:rsidRPr="00282FCA">
        <w:rPr>
          <w:rFonts w:ascii="Times New Roman" w:eastAsia="標楷體" w:hAnsi="Times New Roman" w:cs="Times New Roman"/>
        </w:rPr>
        <w:t>年</w:t>
      </w: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月市場呈現</w:t>
      </w:r>
      <w:bookmarkStart w:id="1" w:name="_Hlk226131411"/>
      <w:r w:rsidRPr="00282FCA">
        <w:rPr>
          <w:rFonts w:ascii="Times New Roman" w:eastAsia="標楷體" w:hAnsi="Times New Roman" w:cs="Times New Roman"/>
        </w:rPr>
        <w:t>三項重要特徵</w:t>
      </w:r>
      <w:bookmarkEnd w:id="1"/>
      <w:r w:rsidRPr="00282FCA">
        <w:rPr>
          <w:rFonts w:ascii="Times New Roman" w:eastAsia="標楷體" w:hAnsi="Times New Roman" w:cs="Times New Roman"/>
        </w:rPr>
        <w:t>：第一，地緣政治風險成為主導變數，壓抑全球風險資產價格。第二，通膨預期回升，使債券市場避險功能下降。第三，美元因避險需求而走強，</w:t>
      </w:r>
      <w:r w:rsidR="007E4FB1" w:rsidRPr="00282FCA">
        <w:rPr>
          <w:rFonts w:ascii="Times New Roman" w:eastAsia="標楷體" w:hAnsi="Times New Roman" w:cs="Times New Roman"/>
        </w:rPr>
        <w:t>投資人</w:t>
      </w:r>
      <w:r w:rsidRPr="00282FCA">
        <w:rPr>
          <w:rFonts w:ascii="Times New Roman" w:eastAsia="標楷體" w:hAnsi="Times New Roman" w:cs="Times New Roman"/>
        </w:rPr>
        <w:t>轉為持有美元本身或短期流動性</w:t>
      </w:r>
      <w:r w:rsidR="00FC11F2" w:rsidRPr="00282FCA">
        <w:rPr>
          <w:rFonts w:ascii="Times New Roman" w:eastAsia="標楷體" w:hAnsi="Times New Roman" w:cs="Times New Roman"/>
        </w:rPr>
        <w:t>資產。</w:t>
      </w:r>
      <w:r w:rsidR="00FC11F2" w:rsidRPr="00282FCA">
        <w:rPr>
          <w:rFonts w:ascii="Times New Roman" w:eastAsia="標楷體" w:hAnsi="Times New Roman" w:cs="Times New Roman"/>
        </w:rPr>
        <w:t xml:space="preserve">  </w:t>
      </w:r>
    </w:p>
    <w:bookmarkEnd w:id="0"/>
    <w:p w14:paraId="27238688" w14:textId="1B03C472" w:rsidR="002524B2" w:rsidRPr="00282FCA" w:rsidRDefault="00B506B2" w:rsidP="00B506B2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在此背景下，</w:t>
      </w:r>
      <w:bookmarkStart w:id="2" w:name="_Hlk226152051"/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月份</w:t>
      </w:r>
      <w:bookmarkEnd w:id="2"/>
      <w:r w:rsidRPr="00282FCA">
        <w:rPr>
          <w:rFonts w:ascii="Times New Roman" w:eastAsia="標楷體" w:hAnsi="Times New Roman" w:cs="Times New Roman"/>
        </w:rPr>
        <w:t>的基金績效評比結果普遍受到衝擊。</w:t>
      </w:r>
      <w:r w:rsidR="002524B2" w:rsidRPr="00282FCA">
        <w:rPr>
          <w:rFonts w:ascii="Times New Roman" w:eastAsia="標楷體" w:hAnsi="Times New Roman" w:cs="Times New Roman"/>
        </w:rPr>
        <w:t>305</w:t>
      </w:r>
      <w:r w:rsidR="002524B2" w:rsidRPr="00282FCA">
        <w:rPr>
          <w:rFonts w:ascii="Times New Roman" w:eastAsia="標楷體" w:hAnsi="Times New Roman" w:cs="Times New Roman"/>
        </w:rPr>
        <w:t>檔台股基金</w:t>
      </w:r>
      <w:r w:rsidR="003977EA" w:rsidRPr="00282FCA">
        <w:rPr>
          <w:rFonts w:ascii="Times New Roman" w:eastAsia="標楷體" w:hAnsi="Times New Roman" w:cs="Times New Roman"/>
        </w:rPr>
        <w:t>3</w:t>
      </w:r>
      <w:r w:rsidR="003977EA" w:rsidRPr="00282FCA">
        <w:rPr>
          <w:rFonts w:ascii="Times New Roman" w:eastAsia="標楷體" w:hAnsi="Times New Roman" w:cs="Times New Roman"/>
        </w:rPr>
        <w:t>月份</w:t>
      </w:r>
      <w:r w:rsidR="002524B2" w:rsidRPr="00282FCA">
        <w:rPr>
          <w:rFonts w:ascii="Times New Roman" w:eastAsia="標楷體" w:hAnsi="Times New Roman" w:cs="Times New Roman"/>
        </w:rPr>
        <w:t>的平均報酬率為</w:t>
      </w:r>
      <w:r w:rsidR="002524B2" w:rsidRPr="00282FCA">
        <w:rPr>
          <w:rFonts w:ascii="Times New Roman" w:eastAsia="標楷體" w:hAnsi="Times New Roman" w:cs="Times New Roman"/>
        </w:rPr>
        <w:t>-4.5%</w:t>
      </w:r>
      <w:r w:rsidR="002524B2" w:rsidRPr="00282FCA">
        <w:rPr>
          <w:rFonts w:ascii="Times New Roman" w:eastAsia="標楷體" w:hAnsi="Times New Roman" w:cs="Times New Roman"/>
        </w:rPr>
        <w:t>，</w:t>
      </w:r>
      <w:r w:rsidR="00AA0F8B" w:rsidRPr="00282FCA">
        <w:rPr>
          <w:rFonts w:ascii="Times New Roman" w:eastAsia="標楷體" w:hAnsi="Times New Roman" w:cs="Times New Roman"/>
        </w:rPr>
        <w:t>但</w:t>
      </w:r>
      <w:r w:rsidR="002524B2" w:rsidRPr="00282FCA">
        <w:rPr>
          <w:rFonts w:ascii="Times New Roman" w:eastAsia="標楷體" w:hAnsi="Times New Roman" w:cs="Times New Roman"/>
        </w:rPr>
        <w:t>高於大盤表現</w:t>
      </w:r>
      <w:r w:rsidR="002524B2" w:rsidRPr="00282FCA">
        <w:rPr>
          <w:rFonts w:ascii="Times New Roman" w:eastAsia="標楷體" w:hAnsi="Times New Roman" w:cs="Times New Roman"/>
        </w:rPr>
        <w:t>(</w:t>
      </w:r>
      <w:r w:rsidR="002524B2" w:rsidRPr="00282FCA">
        <w:rPr>
          <w:rFonts w:ascii="Times New Roman" w:eastAsia="標楷體" w:hAnsi="Times New Roman" w:cs="Times New Roman"/>
        </w:rPr>
        <w:t>報酬率為</w:t>
      </w:r>
      <w:r w:rsidR="002524B2" w:rsidRPr="00282FCA">
        <w:rPr>
          <w:rFonts w:ascii="Times New Roman" w:eastAsia="標楷體" w:hAnsi="Times New Roman" w:cs="Times New Roman"/>
        </w:rPr>
        <w:t>-10.42%)</w:t>
      </w:r>
      <w:r w:rsidR="002524B2" w:rsidRPr="00282FCA">
        <w:rPr>
          <w:rFonts w:ascii="Times New Roman" w:eastAsia="標楷體" w:hAnsi="Times New Roman" w:cs="Times New Roman"/>
        </w:rPr>
        <w:t>，有</w:t>
      </w:r>
      <w:r w:rsidR="002524B2" w:rsidRPr="00282FCA">
        <w:rPr>
          <w:rFonts w:ascii="Times New Roman" w:eastAsia="標楷體" w:hAnsi="Times New Roman" w:cs="Times New Roman"/>
        </w:rPr>
        <w:t>88.85%</w:t>
      </w:r>
      <w:r w:rsidR="002524B2" w:rsidRPr="00282FCA">
        <w:rPr>
          <w:rFonts w:ascii="Times New Roman" w:eastAsia="標楷體" w:hAnsi="Times New Roman" w:cs="Times New Roman"/>
        </w:rPr>
        <w:t>擊敗大盤。若觀察三個月台股基金的平均報酬率為</w:t>
      </w:r>
      <w:r w:rsidR="002524B2" w:rsidRPr="00282FCA">
        <w:rPr>
          <w:rFonts w:ascii="Times New Roman" w:eastAsia="標楷體" w:hAnsi="Times New Roman" w:cs="Times New Roman"/>
        </w:rPr>
        <w:t>16.85%</w:t>
      </w:r>
      <w:r w:rsidR="002524B2" w:rsidRPr="00282FCA">
        <w:rPr>
          <w:rFonts w:ascii="Times New Roman" w:eastAsia="標楷體" w:hAnsi="Times New Roman" w:cs="Times New Roman"/>
        </w:rPr>
        <w:t>，則有</w:t>
      </w:r>
      <w:r w:rsidR="002524B2" w:rsidRPr="00282FCA">
        <w:rPr>
          <w:rFonts w:ascii="Times New Roman" w:eastAsia="標楷體" w:hAnsi="Times New Roman" w:cs="Times New Roman"/>
        </w:rPr>
        <w:t>75.08%</w:t>
      </w:r>
      <w:r w:rsidR="002524B2" w:rsidRPr="00282FCA">
        <w:rPr>
          <w:rFonts w:ascii="Times New Roman" w:eastAsia="標楷體" w:hAnsi="Times New Roman" w:cs="Times New Roman"/>
        </w:rPr>
        <w:t>的基金擊敗大盤</w:t>
      </w:r>
      <w:r w:rsidR="002524B2" w:rsidRPr="00282FCA">
        <w:rPr>
          <w:rFonts w:ascii="Times New Roman" w:eastAsia="標楷體" w:hAnsi="Times New Roman" w:cs="Times New Roman"/>
        </w:rPr>
        <w:t>(</w:t>
      </w:r>
      <w:r w:rsidR="002524B2" w:rsidRPr="00282FCA">
        <w:rPr>
          <w:rFonts w:ascii="Times New Roman" w:eastAsia="標楷體" w:hAnsi="Times New Roman" w:cs="Times New Roman"/>
        </w:rPr>
        <w:t>報酬率為</w:t>
      </w:r>
      <w:r w:rsidR="002524B2" w:rsidRPr="00282FCA">
        <w:rPr>
          <w:rFonts w:ascii="Times New Roman" w:eastAsia="標楷體" w:hAnsi="Times New Roman" w:cs="Times New Roman"/>
        </w:rPr>
        <w:t>9.53%)</w:t>
      </w:r>
      <w:r w:rsidR="002524B2" w:rsidRPr="00282FCA">
        <w:rPr>
          <w:rFonts w:ascii="Times New Roman" w:eastAsia="標楷體" w:hAnsi="Times New Roman" w:cs="Times New Roman"/>
        </w:rPr>
        <w:t>。進一步，台股基金之六個月、一年、二年、三年、五年、十年的平均報酬率，仍然高於大盤含息報酬率。</w:t>
      </w:r>
    </w:p>
    <w:p w14:paraId="4EBDC11C" w14:textId="1042F2C6" w:rsidR="002524B2" w:rsidRPr="00282FCA" w:rsidRDefault="002524B2" w:rsidP="00641DA9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各分類</w:t>
      </w: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月份的表現，首先是</w:t>
      </w:r>
      <w:r w:rsidRPr="00282FCA">
        <w:rPr>
          <w:rFonts w:ascii="Times New Roman" w:eastAsia="標楷體" w:hAnsi="Times New Roman" w:cs="Times New Roman"/>
        </w:rPr>
        <w:t>204</w:t>
      </w:r>
      <w:r w:rsidRPr="00282FCA">
        <w:rPr>
          <w:rFonts w:ascii="Times New Roman" w:eastAsia="標楷體" w:hAnsi="Times New Roman" w:cs="Times New Roman"/>
        </w:rPr>
        <w:t>檔主動型台股基金的六個子類，以中小型、中概股之平均報酬率表現較佳（</w:t>
      </w:r>
      <w:r w:rsidR="00B506B2" w:rsidRPr="00282FCA">
        <w:rPr>
          <w:rFonts w:ascii="Times New Roman" w:eastAsia="標楷體" w:hAnsi="Times New Roman" w:cs="Times New Roman"/>
        </w:rPr>
        <w:t>仍維持正報酬</w:t>
      </w:r>
      <w:r w:rsidRPr="00282FCA">
        <w:rPr>
          <w:rFonts w:ascii="Times New Roman" w:eastAsia="標楷體" w:hAnsi="Times New Roman" w:cs="Times New Roman"/>
        </w:rPr>
        <w:t>），而價值型的表現較差。若觀察三個月的平均報酬率，仍得到相似的結果，僅有價值型表現低於大盤。</w:t>
      </w:r>
    </w:p>
    <w:p w14:paraId="604C9799" w14:textId="18689765" w:rsidR="002524B2" w:rsidRPr="00282FCA" w:rsidRDefault="002524B2" w:rsidP="00641DA9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其次，</w:t>
      </w:r>
      <w:r w:rsidRPr="00282FCA">
        <w:rPr>
          <w:rFonts w:ascii="Times New Roman" w:eastAsia="標楷體" w:hAnsi="Times New Roman" w:cs="Times New Roman"/>
        </w:rPr>
        <w:t>64</w:t>
      </w:r>
      <w:r w:rsidRPr="00282FCA">
        <w:rPr>
          <w:rFonts w:ascii="Times New Roman" w:eastAsia="標楷體" w:hAnsi="Times New Roman" w:cs="Times New Roman"/>
        </w:rPr>
        <w:t>檔指數股票型之一般型</w:t>
      </w:r>
      <w:r w:rsidRPr="00282FCA">
        <w:rPr>
          <w:rFonts w:ascii="Times New Roman" w:eastAsia="標楷體" w:hAnsi="Times New Roman" w:cs="Times New Roman"/>
        </w:rPr>
        <w:t>ETF</w:t>
      </w:r>
      <w:r w:rsidRPr="00282FCA">
        <w:rPr>
          <w:rFonts w:ascii="Times New Roman" w:eastAsia="標楷體" w:hAnsi="Times New Roman" w:cs="Times New Roman"/>
        </w:rPr>
        <w:t>的</w:t>
      </w: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月份的平均報酬率為</w:t>
      </w:r>
      <w:r w:rsidRPr="00282FCA">
        <w:rPr>
          <w:rFonts w:ascii="Times New Roman" w:eastAsia="標楷體" w:hAnsi="Times New Roman" w:cs="Times New Roman"/>
        </w:rPr>
        <w:t>-8.62%</w:t>
      </w:r>
      <w:r w:rsidRPr="00282FCA">
        <w:rPr>
          <w:rFonts w:ascii="Times New Roman" w:eastAsia="標楷體" w:hAnsi="Times New Roman" w:cs="Times New Roman"/>
        </w:rPr>
        <w:t>，高於大盤的表現；進一步，觀察三個子類的</w:t>
      </w: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月份平均報酬率，得到與過去不同結果，高股息</w:t>
      </w:r>
      <w:r w:rsidRPr="00282FCA">
        <w:rPr>
          <w:rFonts w:ascii="Times New Roman" w:eastAsia="標楷體" w:hAnsi="Times New Roman" w:cs="Times New Roman"/>
        </w:rPr>
        <w:t>ETF</w:t>
      </w:r>
      <w:r w:rsidRPr="00282FCA">
        <w:rPr>
          <w:rFonts w:ascii="Times New Roman" w:eastAsia="標楷體" w:hAnsi="Times New Roman" w:cs="Times New Roman"/>
        </w:rPr>
        <w:t>有小幅領先市場指數</w:t>
      </w:r>
      <w:r w:rsidRPr="00282FCA">
        <w:rPr>
          <w:rFonts w:ascii="Times New Roman" w:eastAsia="標楷體" w:hAnsi="Times New Roman" w:cs="Times New Roman"/>
        </w:rPr>
        <w:t>ETF</w:t>
      </w:r>
      <w:r w:rsidRPr="00282FCA">
        <w:rPr>
          <w:rFonts w:ascii="Times New Roman" w:eastAsia="標楷體" w:hAnsi="Times New Roman" w:cs="Times New Roman"/>
        </w:rPr>
        <w:t>、主題式</w:t>
      </w:r>
      <w:r w:rsidRPr="00282FCA">
        <w:rPr>
          <w:rFonts w:ascii="Times New Roman" w:eastAsia="標楷體" w:hAnsi="Times New Roman" w:cs="Times New Roman"/>
        </w:rPr>
        <w:t>/</w:t>
      </w:r>
      <w:r w:rsidRPr="00282FCA">
        <w:rPr>
          <w:rFonts w:ascii="Times New Roman" w:eastAsia="標楷體" w:hAnsi="Times New Roman" w:cs="Times New Roman"/>
        </w:rPr>
        <w:t>產業型</w:t>
      </w:r>
      <w:r w:rsidRPr="00282FCA">
        <w:rPr>
          <w:rFonts w:ascii="Times New Roman" w:eastAsia="標楷體" w:hAnsi="Times New Roman" w:cs="Times New Roman"/>
        </w:rPr>
        <w:t>ETF</w:t>
      </w:r>
      <w:r w:rsidRPr="00282FCA">
        <w:rPr>
          <w:rFonts w:ascii="Times New Roman" w:eastAsia="標楷體" w:hAnsi="Times New Roman" w:cs="Times New Roman"/>
        </w:rPr>
        <w:t>。然而就三個月的平均報酬率，則是高股息</w:t>
      </w:r>
      <w:r w:rsidRPr="00282FCA">
        <w:rPr>
          <w:rFonts w:ascii="Times New Roman" w:eastAsia="標楷體" w:hAnsi="Times New Roman" w:cs="Times New Roman"/>
        </w:rPr>
        <w:t>ETF</w:t>
      </w:r>
      <w:r w:rsidRPr="00282FCA">
        <w:rPr>
          <w:rFonts w:ascii="Times New Roman" w:eastAsia="標楷體" w:hAnsi="Times New Roman" w:cs="Times New Roman"/>
        </w:rPr>
        <w:t>的平均報酬率為</w:t>
      </w:r>
      <w:r w:rsidRPr="00282FCA">
        <w:rPr>
          <w:rFonts w:ascii="Times New Roman" w:eastAsia="標楷體" w:hAnsi="Times New Roman" w:cs="Times New Roman"/>
        </w:rPr>
        <w:t>1.35%</w:t>
      </w:r>
      <w:r w:rsidRPr="00282FCA">
        <w:rPr>
          <w:rFonts w:ascii="Times New Roman" w:eastAsia="標楷體" w:hAnsi="Times New Roman" w:cs="Times New Roman"/>
        </w:rPr>
        <w:t>，</w:t>
      </w:r>
      <w:r w:rsidR="00B506B2" w:rsidRPr="00282FCA">
        <w:rPr>
          <w:rFonts w:ascii="Times New Roman" w:eastAsia="標楷體" w:hAnsi="Times New Roman" w:cs="Times New Roman"/>
        </w:rPr>
        <w:t>落後於</w:t>
      </w:r>
      <w:r w:rsidRPr="00282FCA">
        <w:rPr>
          <w:rFonts w:ascii="Times New Roman" w:eastAsia="標楷體" w:hAnsi="Times New Roman" w:cs="Times New Roman"/>
        </w:rPr>
        <w:t>市場指數型的</w:t>
      </w:r>
      <w:r w:rsidRPr="00282FCA">
        <w:rPr>
          <w:rFonts w:ascii="Times New Roman" w:eastAsia="標楷體" w:hAnsi="Times New Roman" w:cs="Times New Roman"/>
        </w:rPr>
        <w:t>11.57%</w:t>
      </w:r>
      <w:r w:rsidRPr="00282FCA">
        <w:rPr>
          <w:rFonts w:ascii="Times New Roman" w:eastAsia="標楷體" w:hAnsi="Times New Roman" w:cs="Times New Roman"/>
        </w:rPr>
        <w:t>、主題式</w:t>
      </w:r>
      <w:r w:rsidRPr="00282FCA">
        <w:rPr>
          <w:rFonts w:ascii="Times New Roman" w:eastAsia="標楷體" w:hAnsi="Times New Roman" w:cs="Times New Roman"/>
        </w:rPr>
        <w:t>/</w:t>
      </w:r>
      <w:r w:rsidRPr="00282FCA">
        <w:rPr>
          <w:rFonts w:ascii="Times New Roman" w:eastAsia="標楷體" w:hAnsi="Times New Roman" w:cs="Times New Roman"/>
        </w:rPr>
        <w:t>產業型</w:t>
      </w:r>
      <w:r w:rsidRPr="00282FCA">
        <w:rPr>
          <w:rFonts w:ascii="Times New Roman" w:eastAsia="標楷體" w:hAnsi="Times New Roman" w:cs="Times New Roman"/>
        </w:rPr>
        <w:t>11.72%</w:t>
      </w:r>
      <w:r w:rsidRPr="00282FCA">
        <w:rPr>
          <w:rFonts w:ascii="Times New Roman" w:eastAsia="標楷體" w:hAnsi="Times New Roman" w:cs="Times New Roman"/>
        </w:rPr>
        <w:t>。</w:t>
      </w:r>
    </w:p>
    <w:p w14:paraId="1A09DAF7" w14:textId="5FA98953" w:rsidR="002524B2" w:rsidRPr="00282FCA" w:rsidRDefault="002524B2" w:rsidP="00641DA9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再者，</w:t>
      </w:r>
      <w:r w:rsidRPr="00282FCA">
        <w:rPr>
          <w:rFonts w:ascii="Times New Roman" w:eastAsia="標楷體" w:hAnsi="Times New Roman" w:cs="Times New Roman"/>
        </w:rPr>
        <w:t>18</w:t>
      </w:r>
      <w:r w:rsidRPr="00282FCA">
        <w:rPr>
          <w:rFonts w:ascii="Times New Roman" w:eastAsia="標楷體" w:hAnsi="Times New Roman" w:cs="Times New Roman"/>
        </w:rPr>
        <w:t>檔指數股票型</w:t>
      </w:r>
      <w:r w:rsidRPr="00282FCA">
        <w:rPr>
          <w:rFonts w:ascii="Times New Roman" w:eastAsia="標楷體" w:hAnsi="Times New Roman" w:cs="Times New Roman"/>
        </w:rPr>
        <w:t>-</w:t>
      </w:r>
      <w:r w:rsidRPr="00282FCA">
        <w:rPr>
          <w:rFonts w:ascii="Times New Roman" w:eastAsia="標楷體" w:hAnsi="Times New Roman" w:cs="Times New Roman"/>
        </w:rPr>
        <w:t>指數型</w:t>
      </w:r>
      <w:r w:rsidRPr="00282FCA">
        <w:rPr>
          <w:rFonts w:ascii="Times New Roman" w:eastAsia="標楷體" w:hAnsi="Times New Roman" w:cs="Times New Roman"/>
        </w:rPr>
        <w:t>(</w:t>
      </w:r>
      <w:r w:rsidRPr="00282FCA">
        <w:rPr>
          <w:rFonts w:ascii="Times New Roman" w:eastAsia="標楷體" w:hAnsi="Times New Roman" w:cs="Times New Roman"/>
        </w:rPr>
        <w:t>非</w:t>
      </w:r>
      <w:r w:rsidRPr="00282FCA">
        <w:rPr>
          <w:rFonts w:ascii="Times New Roman" w:eastAsia="標楷體" w:hAnsi="Times New Roman" w:cs="Times New Roman"/>
        </w:rPr>
        <w:t>ETF)</w:t>
      </w:r>
      <w:r w:rsidRPr="00282FCA">
        <w:rPr>
          <w:rFonts w:ascii="Times New Roman" w:eastAsia="標楷體" w:hAnsi="Times New Roman" w:cs="Times New Roman"/>
        </w:rPr>
        <w:t>的</w:t>
      </w: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月份平均報酬率為</w:t>
      </w:r>
      <w:r w:rsidRPr="00282FCA">
        <w:rPr>
          <w:rFonts w:ascii="Times New Roman" w:eastAsia="標楷體" w:hAnsi="Times New Roman" w:cs="Times New Roman"/>
        </w:rPr>
        <w:t>-7.9%</w:t>
      </w:r>
      <w:r w:rsidRPr="00282FCA">
        <w:rPr>
          <w:rFonts w:ascii="Times New Roman" w:eastAsia="標楷體" w:hAnsi="Times New Roman" w:cs="Times New Roman"/>
        </w:rPr>
        <w:t>，</w:t>
      </w:r>
      <w:r w:rsidR="005C25CD" w:rsidRPr="00282FCA">
        <w:rPr>
          <w:rFonts w:ascii="Times New Roman" w:eastAsia="標楷體" w:hAnsi="Times New Roman" w:cs="Times New Roman"/>
        </w:rPr>
        <w:t>也</w:t>
      </w:r>
      <w:r w:rsidR="003977EA" w:rsidRPr="00282FCA">
        <w:rPr>
          <w:rFonts w:ascii="Times New Roman" w:eastAsia="標楷體" w:hAnsi="Times New Roman" w:cs="Times New Roman"/>
        </w:rPr>
        <w:t>高於</w:t>
      </w:r>
      <w:r w:rsidRPr="00282FCA">
        <w:rPr>
          <w:rFonts w:ascii="Times New Roman" w:eastAsia="標楷體" w:hAnsi="Times New Roman" w:cs="Times New Roman"/>
        </w:rPr>
        <w:t>大盤；三個月的平均報酬率為</w:t>
      </w:r>
      <w:r w:rsidRPr="00282FCA">
        <w:rPr>
          <w:rFonts w:ascii="Times New Roman" w:eastAsia="標楷體" w:hAnsi="Times New Roman" w:cs="Times New Roman"/>
        </w:rPr>
        <w:t>7.28%</w:t>
      </w:r>
      <w:r w:rsidRPr="00282FCA">
        <w:rPr>
          <w:rFonts w:ascii="Times New Roman" w:eastAsia="標楷體" w:hAnsi="Times New Roman" w:cs="Times New Roman"/>
        </w:rPr>
        <w:t>，則相對低於大盤。另外，國內</w:t>
      </w:r>
      <w:r w:rsidRPr="00282FCA">
        <w:rPr>
          <w:rFonts w:ascii="Times New Roman" w:eastAsia="標楷體" w:hAnsi="Times New Roman" w:cs="Times New Roman"/>
        </w:rPr>
        <w:t>11</w:t>
      </w:r>
      <w:r w:rsidRPr="00282FCA">
        <w:rPr>
          <w:rFonts w:ascii="Times New Roman" w:eastAsia="標楷體" w:hAnsi="Times New Roman" w:cs="Times New Roman"/>
        </w:rPr>
        <w:t>檔主動型</w:t>
      </w:r>
      <w:r w:rsidRPr="00282FCA">
        <w:rPr>
          <w:rFonts w:ascii="Times New Roman" w:eastAsia="標楷體" w:hAnsi="Times New Roman" w:cs="Times New Roman"/>
        </w:rPr>
        <w:t>ETF</w:t>
      </w:r>
      <w:r w:rsidRPr="00282FCA">
        <w:rPr>
          <w:rFonts w:ascii="Times New Roman" w:eastAsia="標楷體" w:hAnsi="Times New Roman" w:cs="Times New Roman"/>
        </w:rPr>
        <w:t>於</w:t>
      </w: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月份平均報酬率為</w:t>
      </w:r>
      <w:r w:rsidRPr="00282FCA">
        <w:rPr>
          <w:rFonts w:ascii="Times New Roman" w:eastAsia="標楷體" w:hAnsi="Times New Roman" w:cs="Times New Roman"/>
        </w:rPr>
        <w:t>-4.73%</w:t>
      </w:r>
      <w:r w:rsidRPr="00282FCA">
        <w:rPr>
          <w:rFonts w:ascii="Times New Roman" w:eastAsia="標楷體" w:hAnsi="Times New Roman" w:cs="Times New Roman"/>
        </w:rPr>
        <w:t>，全部擊敗大盤；而三個月的報酬率平</w:t>
      </w:r>
      <w:r w:rsidRPr="00282FCA">
        <w:rPr>
          <w:rFonts w:ascii="Times New Roman" w:eastAsia="標楷體" w:hAnsi="Times New Roman" w:cs="Times New Roman"/>
        </w:rPr>
        <w:lastRenderedPageBreak/>
        <w:t>均為</w:t>
      </w:r>
      <w:r w:rsidRPr="00282FCA">
        <w:rPr>
          <w:rFonts w:ascii="Times New Roman" w:eastAsia="標楷體" w:hAnsi="Times New Roman" w:cs="Times New Roman"/>
        </w:rPr>
        <w:t>13.98%</w:t>
      </w:r>
      <w:r w:rsidRPr="00282FCA">
        <w:rPr>
          <w:rFonts w:ascii="Times New Roman" w:eastAsia="標楷體" w:hAnsi="Times New Roman" w:cs="Times New Roman"/>
        </w:rPr>
        <w:t>，則有接近九成</w:t>
      </w:r>
      <w:r w:rsidR="005C25CD" w:rsidRPr="00282FCA">
        <w:rPr>
          <w:rFonts w:ascii="Times New Roman" w:eastAsia="標楷體" w:hAnsi="Times New Roman" w:cs="Times New Roman"/>
        </w:rPr>
        <w:t>優於</w:t>
      </w:r>
      <w:r w:rsidRPr="00282FCA">
        <w:rPr>
          <w:rFonts w:ascii="Times New Roman" w:eastAsia="標楷體" w:hAnsi="Times New Roman" w:cs="Times New Roman"/>
        </w:rPr>
        <w:t>大盤。</w:t>
      </w:r>
    </w:p>
    <w:p w14:paraId="4C8892E7" w14:textId="37AAE050" w:rsidR="002524B2" w:rsidRPr="00282FCA" w:rsidRDefault="00B506B2" w:rsidP="00641DA9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跨國投資方面，</w:t>
      </w:r>
      <w:r w:rsidR="002524B2" w:rsidRPr="00282FCA">
        <w:rPr>
          <w:rFonts w:ascii="Times New Roman" w:eastAsia="標楷體" w:hAnsi="Times New Roman" w:cs="Times New Roman"/>
        </w:rPr>
        <w:t>903</w:t>
      </w:r>
      <w:r w:rsidR="002524B2" w:rsidRPr="00282FCA">
        <w:rPr>
          <w:rFonts w:ascii="Times New Roman" w:eastAsia="標楷體" w:hAnsi="Times New Roman" w:cs="Times New Roman"/>
        </w:rPr>
        <w:t>檔股票型基金</w:t>
      </w:r>
      <w:r w:rsidR="002524B2" w:rsidRPr="00282FCA">
        <w:rPr>
          <w:rFonts w:ascii="Times New Roman" w:eastAsia="標楷體" w:hAnsi="Times New Roman" w:cs="Times New Roman"/>
        </w:rPr>
        <w:t>3</w:t>
      </w:r>
      <w:r w:rsidR="002524B2" w:rsidRPr="00282FCA">
        <w:rPr>
          <w:rFonts w:ascii="Times New Roman" w:eastAsia="標楷體" w:hAnsi="Times New Roman" w:cs="Times New Roman"/>
        </w:rPr>
        <w:t>月份平均報酬率為</w:t>
      </w:r>
      <w:r w:rsidR="002524B2" w:rsidRPr="00282FCA">
        <w:rPr>
          <w:rFonts w:ascii="Times New Roman" w:eastAsia="標楷體" w:hAnsi="Times New Roman" w:cs="Times New Roman"/>
        </w:rPr>
        <w:t>-6.55%</w:t>
      </w:r>
      <w:r w:rsidR="002524B2" w:rsidRPr="00282FCA">
        <w:rPr>
          <w:rFonts w:ascii="Times New Roman" w:eastAsia="標楷體" w:hAnsi="Times New Roman" w:cs="Times New Roman"/>
        </w:rPr>
        <w:t>，三個月的報酬率平均為</w:t>
      </w:r>
      <w:r w:rsidR="002524B2" w:rsidRPr="00282FCA">
        <w:rPr>
          <w:rFonts w:ascii="Times New Roman" w:eastAsia="標楷體" w:hAnsi="Times New Roman" w:cs="Times New Roman"/>
        </w:rPr>
        <w:t>0.43%</w:t>
      </w:r>
      <w:r w:rsidR="002524B2" w:rsidRPr="00282FCA">
        <w:rPr>
          <w:rFonts w:ascii="Times New Roman" w:eastAsia="標楷體" w:hAnsi="Times New Roman" w:cs="Times New Roman"/>
        </w:rPr>
        <w:t>。最大的子類是全球一般股票型</w:t>
      </w:r>
      <w:r w:rsidR="002524B2" w:rsidRPr="00282FCA">
        <w:rPr>
          <w:rFonts w:ascii="Times New Roman" w:eastAsia="標楷體" w:hAnsi="Times New Roman" w:cs="Times New Roman"/>
        </w:rPr>
        <w:t>384</w:t>
      </w:r>
      <w:r w:rsidR="002524B2" w:rsidRPr="00282FCA">
        <w:rPr>
          <w:rFonts w:ascii="Times New Roman" w:eastAsia="標楷體" w:hAnsi="Times New Roman" w:cs="Times New Roman"/>
        </w:rPr>
        <w:t>檔，</w:t>
      </w:r>
      <w:r w:rsidR="002524B2" w:rsidRPr="00282FCA">
        <w:rPr>
          <w:rFonts w:ascii="Times New Roman" w:eastAsia="標楷體" w:hAnsi="Times New Roman" w:cs="Times New Roman"/>
        </w:rPr>
        <w:t>3</w:t>
      </w:r>
      <w:r w:rsidR="002524B2" w:rsidRPr="00282FCA">
        <w:rPr>
          <w:rFonts w:ascii="Times New Roman" w:eastAsia="標楷體" w:hAnsi="Times New Roman" w:cs="Times New Roman"/>
        </w:rPr>
        <w:t>月份平均報酬率為</w:t>
      </w:r>
      <w:r w:rsidR="002524B2" w:rsidRPr="00282FCA">
        <w:rPr>
          <w:rFonts w:ascii="Times New Roman" w:eastAsia="標楷體" w:hAnsi="Times New Roman" w:cs="Times New Roman"/>
        </w:rPr>
        <w:t>-5.85%</w:t>
      </w:r>
      <w:r w:rsidR="002524B2" w:rsidRPr="00282FCA">
        <w:rPr>
          <w:rFonts w:ascii="Times New Roman" w:eastAsia="標楷體" w:hAnsi="Times New Roman" w:cs="Times New Roman"/>
        </w:rPr>
        <w:t>，三個月平均報酬率</w:t>
      </w:r>
      <w:r w:rsidR="002524B2" w:rsidRPr="00282FCA">
        <w:rPr>
          <w:rFonts w:ascii="Times New Roman" w:eastAsia="標楷體" w:hAnsi="Times New Roman" w:cs="Times New Roman"/>
        </w:rPr>
        <w:t>0.71%</w:t>
      </w:r>
      <w:r w:rsidR="002524B2" w:rsidRPr="00282FCA">
        <w:rPr>
          <w:rFonts w:ascii="Times New Roman" w:eastAsia="標楷體" w:hAnsi="Times New Roman" w:cs="Times New Roman"/>
        </w:rPr>
        <w:t>，高於</w:t>
      </w:r>
      <w:r w:rsidR="002524B2" w:rsidRPr="00282FCA">
        <w:rPr>
          <w:rFonts w:ascii="Times New Roman" w:eastAsia="標楷體" w:hAnsi="Times New Roman" w:cs="Times New Roman"/>
        </w:rPr>
        <w:t>MSCI</w:t>
      </w:r>
      <w:r w:rsidR="002524B2" w:rsidRPr="00282FCA">
        <w:rPr>
          <w:rFonts w:ascii="Times New Roman" w:eastAsia="標楷體" w:hAnsi="Times New Roman" w:cs="Times New Roman"/>
        </w:rPr>
        <w:t>全球指數</w:t>
      </w:r>
      <w:r w:rsidR="002524B2" w:rsidRPr="00282FCA">
        <w:rPr>
          <w:rFonts w:ascii="Times New Roman" w:eastAsia="標楷體" w:hAnsi="Times New Roman" w:cs="Times New Roman"/>
        </w:rPr>
        <w:t>3</w:t>
      </w:r>
      <w:r w:rsidR="002524B2" w:rsidRPr="00282FCA">
        <w:rPr>
          <w:rFonts w:ascii="Times New Roman" w:eastAsia="標楷體" w:hAnsi="Times New Roman" w:cs="Times New Roman"/>
        </w:rPr>
        <w:t>月份報酬率</w:t>
      </w:r>
      <w:r w:rsidR="002524B2" w:rsidRPr="00282FCA">
        <w:rPr>
          <w:rFonts w:ascii="Times New Roman" w:eastAsia="標楷體" w:hAnsi="Times New Roman" w:cs="Times New Roman"/>
        </w:rPr>
        <w:t xml:space="preserve">-7.13% </w:t>
      </w:r>
      <w:r w:rsidR="002524B2" w:rsidRPr="00282FCA">
        <w:rPr>
          <w:rFonts w:ascii="Times New Roman" w:eastAsia="標楷體" w:hAnsi="Times New Roman" w:cs="Times New Roman"/>
        </w:rPr>
        <w:t>、三個月報酬率</w:t>
      </w:r>
      <w:r w:rsidR="002524B2" w:rsidRPr="00282FCA">
        <w:rPr>
          <w:rFonts w:ascii="Times New Roman" w:eastAsia="標楷體" w:hAnsi="Times New Roman" w:cs="Times New Roman"/>
        </w:rPr>
        <w:t>-3.11%</w:t>
      </w:r>
      <w:r w:rsidR="002524B2" w:rsidRPr="00282FCA">
        <w:rPr>
          <w:rFonts w:ascii="Times New Roman" w:eastAsia="標楷體" w:hAnsi="Times New Roman" w:cs="Times New Roman"/>
        </w:rPr>
        <w:t>。而全球資源型</w:t>
      </w:r>
      <w:r w:rsidR="002524B2" w:rsidRPr="00282FCA">
        <w:rPr>
          <w:rFonts w:ascii="Times New Roman" w:eastAsia="標楷體" w:hAnsi="Times New Roman" w:cs="Times New Roman"/>
        </w:rPr>
        <w:t>3</w:t>
      </w:r>
      <w:r w:rsidR="002524B2" w:rsidRPr="00282FCA">
        <w:rPr>
          <w:rFonts w:ascii="Times New Roman" w:eastAsia="標楷體" w:hAnsi="Times New Roman" w:cs="Times New Roman"/>
        </w:rPr>
        <w:t>月份平均報酬率受到</w:t>
      </w:r>
      <w:r w:rsidR="009516FB" w:rsidRPr="00282FCA">
        <w:rPr>
          <w:rFonts w:ascii="Times New Roman" w:eastAsia="標楷體" w:hAnsi="Times New Roman" w:cs="Times New Roman"/>
        </w:rPr>
        <w:t>金銀銅價格下</w:t>
      </w:r>
      <w:r w:rsidRPr="00282FCA">
        <w:rPr>
          <w:rFonts w:ascii="Times New Roman" w:eastAsia="標楷體" w:hAnsi="Times New Roman" w:cs="Times New Roman"/>
        </w:rPr>
        <w:t>挫</w:t>
      </w:r>
      <w:r w:rsidR="009516FB" w:rsidRPr="00282FCA">
        <w:rPr>
          <w:rFonts w:ascii="Times New Roman" w:eastAsia="標楷體" w:hAnsi="Times New Roman" w:cs="Times New Roman"/>
        </w:rPr>
        <w:t>的影響</w:t>
      </w:r>
      <w:r w:rsidR="002524B2" w:rsidRPr="00282FCA">
        <w:rPr>
          <w:rFonts w:ascii="Times New Roman" w:eastAsia="標楷體" w:hAnsi="Times New Roman" w:cs="Times New Roman"/>
        </w:rPr>
        <w:t>，下跌</w:t>
      </w:r>
      <w:r w:rsidR="001B0602">
        <w:rPr>
          <w:rFonts w:ascii="Times New Roman" w:eastAsia="標楷體" w:hAnsi="Times New Roman" w:cs="Times New Roman" w:hint="eastAsia"/>
        </w:rPr>
        <w:t>2.96</w:t>
      </w:r>
      <w:r w:rsidR="002524B2" w:rsidRPr="00282FCA">
        <w:rPr>
          <w:rFonts w:ascii="Times New Roman" w:eastAsia="標楷體" w:hAnsi="Times New Roman" w:cs="Times New Roman"/>
        </w:rPr>
        <w:t>%</w:t>
      </w:r>
      <w:r w:rsidR="002524B2" w:rsidRPr="00282FCA">
        <w:rPr>
          <w:rFonts w:ascii="Times New Roman" w:eastAsia="標楷體" w:hAnsi="Times New Roman" w:cs="Times New Roman"/>
        </w:rPr>
        <w:t>，</w:t>
      </w:r>
      <w:r w:rsidRPr="00282FCA">
        <w:rPr>
          <w:rFonts w:ascii="Times New Roman" w:eastAsia="標楷體" w:hAnsi="Times New Roman" w:cs="Times New Roman"/>
        </w:rPr>
        <w:t>惟</w:t>
      </w:r>
      <w:r w:rsidR="002524B2" w:rsidRPr="00282FCA">
        <w:rPr>
          <w:rFonts w:ascii="Times New Roman" w:eastAsia="標楷體" w:hAnsi="Times New Roman" w:cs="Times New Roman"/>
        </w:rPr>
        <w:t>三個月平均報酬率則有</w:t>
      </w:r>
      <w:r w:rsidR="002524B2" w:rsidRPr="00282FCA">
        <w:rPr>
          <w:rFonts w:ascii="Times New Roman" w:eastAsia="標楷體" w:hAnsi="Times New Roman" w:cs="Times New Roman"/>
        </w:rPr>
        <w:t>13.54%</w:t>
      </w:r>
      <w:r w:rsidR="002524B2" w:rsidRPr="00282FCA">
        <w:rPr>
          <w:rFonts w:ascii="Times New Roman" w:eastAsia="標楷體" w:hAnsi="Times New Roman" w:cs="Times New Roman"/>
        </w:rPr>
        <w:t>。</w:t>
      </w:r>
    </w:p>
    <w:p w14:paraId="4A7A3373" w14:textId="07A757BE" w:rsidR="002524B2" w:rsidRPr="00282FCA" w:rsidRDefault="002524B2" w:rsidP="00641DA9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其次，區域型</w:t>
      </w: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月份平均報酬率依序為歐洲、大中華</w:t>
      </w:r>
      <w:r w:rsidRPr="00282FCA">
        <w:rPr>
          <w:rFonts w:ascii="Times New Roman" w:eastAsia="標楷體" w:hAnsi="Times New Roman" w:cs="Times New Roman"/>
        </w:rPr>
        <w:t xml:space="preserve"> </w:t>
      </w:r>
      <w:r w:rsidRPr="00282FCA">
        <w:rPr>
          <w:rFonts w:ascii="Times New Roman" w:eastAsia="標楷體" w:hAnsi="Times New Roman" w:cs="Times New Roman"/>
        </w:rPr>
        <w:t>、新興市場、亞洲，而三個月的平均報酬表現則完全相反，可見此次地緣政治衝突對亞洲、新興市場型衝擊較大。再者，國家型</w:t>
      </w: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月份</w:t>
      </w:r>
      <w:bookmarkStart w:id="3" w:name="_Hlk226151537"/>
      <w:r w:rsidR="00AA0F8B" w:rsidRPr="00282FCA">
        <w:rPr>
          <w:rFonts w:ascii="Times New Roman" w:eastAsia="標楷體" w:hAnsi="Times New Roman" w:cs="Times New Roman"/>
        </w:rPr>
        <w:t>全幣別</w:t>
      </w:r>
      <w:bookmarkEnd w:id="3"/>
      <w:r w:rsidRPr="00282FCA">
        <w:rPr>
          <w:rFonts w:ascii="Times New Roman" w:eastAsia="標楷體" w:hAnsi="Times New Roman" w:cs="Times New Roman"/>
        </w:rPr>
        <w:t>平均報酬率依序為美國、中國大陸、日本、其他單一國家，而三個月</w:t>
      </w:r>
      <w:r w:rsidR="00AA0F8B" w:rsidRPr="00282FCA">
        <w:rPr>
          <w:rFonts w:ascii="Times New Roman" w:eastAsia="標楷體" w:hAnsi="Times New Roman" w:cs="Times New Roman"/>
        </w:rPr>
        <w:t>全幣別</w:t>
      </w:r>
      <w:r w:rsidRPr="00282FCA">
        <w:rPr>
          <w:rFonts w:ascii="Times New Roman" w:eastAsia="標楷體" w:hAnsi="Times New Roman" w:cs="Times New Roman"/>
        </w:rPr>
        <w:t>的平均報酬率，除其他單一國家仍為最後外，其餘排序則反過來為日本、中國大陸、美國。另外，跨國投資之一般型</w:t>
      </w:r>
      <w:r w:rsidRPr="00282FCA">
        <w:rPr>
          <w:rFonts w:ascii="Times New Roman" w:eastAsia="標楷體" w:hAnsi="Times New Roman" w:cs="Times New Roman"/>
        </w:rPr>
        <w:t>ETF</w:t>
      </w:r>
      <w:r w:rsidRPr="00282FCA">
        <w:rPr>
          <w:rFonts w:ascii="Times New Roman" w:eastAsia="標楷體" w:hAnsi="Times New Roman" w:cs="Times New Roman"/>
        </w:rPr>
        <w:t>之</w:t>
      </w: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月份平均報酬率依序為美國、中國大陸、區域、日本，而三個月平均報酬率排序剛好相反。指數股票型</w:t>
      </w:r>
      <w:r w:rsidRPr="00282FCA">
        <w:rPr>
          <w:rFonts w:ascii="Times New Roman" w:eastAsia="標楷體" w:hAnsi="Times New Roman" w:cs="Times New Roman"/>
        </w:rPr>
        <w:t>-</w:t>
      </w:r>
      <w:r w:rsidRPr="00282FCA">
        <w:rPr>
          <w:rFonts w:ascii="Times New Roman" w:eastAsia="標楷體" w:hAnsi="Times New Roman" w:cs="Times New Roman"/>
        </w:rPr>
        <w:t>指數型</w:t>
      </w:r>
      <w:r w:rsidRPr="00282FCA">
        <w:rPr>
          <w:rFonts w:ascii="Times New Roman" w:eastAsia="標楷體" w:hAnsi="Times New Roman" w:cs="Times New Roman"/>
        </w:rPr>
        <w:t>(</w:t>
      </w:r>
      <w:r w:rsidRPr="00282FCA">
        <w:rPr>
          <w:rFonts w:ascii="Times New Roman" w:eastAsia="標楷體" w:hAnsi="Times New Roman" w:cs="Times New Roman"/>
        </w:rPr>
        <w:t>非</w:t>
      </w:r>
      <w:r w:rsidRPr="00282FCA">
        <w:rPr>
          <w:rFonts w:ascii="Times New Roman" w:eastAsia="標楷體" w:hAnsi="Times New Roman" w:cs="Times New Roman"/>
        </w:rPr>
        <w:t>ETF)</w:t>
      </w:r>
      <w:r w:rsidRPr="00282FCA">
        <w:rPr>
          <w:rFonts w:ascii="Times New Roman" w:eastAsia="標楷體" w:hAnsi="Times New Roman" w:cs="Times New Roman"/>
        </w:rPr>
        <w:t>的</w:t>
      </w: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月份、三個月平均報酬率排序表現，也呈現與一般型</w:t>
      </w:r>
      <w:r w:rsidRPr="00282FCA">
        <w:rPr>
          <w:rFonts w:ascii="Times New Roman" w:eastAsia="標楷體" w:hAnsi="Times New Roman" w:cs="Times New Roman"/>
        </w:rPr>
        <w:t>ETF</w:t>
      </w:r>
      <w:r w:rsidRPr="00282FCA">
        <w:rPr>
          <w:rFonts w:ascii="Times New Roman" w:eastAsia="標楷體" w:hAnsi="Times New Roman" w:cs="Times New Roman"/>
        </w:rPr>
        <w:t>相類似情形</w:t>
      </w:r>
      <w:r w:rsidR="00AA0F8B" w:rsidRPr="00282FCA">
        <w:rPr>
          <w:rFonts w:ascii="Times New Roman" w:eastAsia="標楷體" w:hAnsi="Times New Roman" w:cs="Times New Roman"/>
        </w:rPr>
        <w:t>。以上數據</w:t>
      </w:r>
      <w:r w:rsidRPr="00282FCA">
        <w:rPr>
          <w:rFonts w:ascii="Times New Roman" w:eastAsia="標楷體" w:hAnsi="Times New Roman" w:cs="Times New Roman"/>
        </w:rPr>
        <w:t>，</w:t>
      </w:r>
      <w:r w:rsidR="00AA0F8B" w:rsidRPr="00282FCA">
        <w:rPr>
          <w:rFonts w:ascii="Times New Roman" w:eastAsia="標楷體" w:hAnsi="Times New Roman" w:cs="Times New Roman"/>
        </w:rPr>
        <w:t>皆</w:t>
      </w:r>
      <w:r w:rsidRPr="00282FCA">
        <w:rPr>
          <w:rFonts w:ascii="Times New Roman" w:eastAsia="標楷體" w:hAnsi="Times New Roman" w:cs="Times New Roman"/>
        </w:rPr>
        <w:t>顯現</w:t>
      </w: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月份的地緣衝突引發風險性資產的重新估值。</w:t>
      </w:r>
    </w:p>
    <w:p w14:paraId="147DFB41" w14:textId="378EB09D" w:rsidR="002524B2" w:rsidRPr="00282FCA" w:rsidRDefault="00B506B2" w:rsidP="00641DA9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債券市場方面，</w:t>
      </w:r>
      <w:bookmarkStart w:id="4" w:name="_Hlk226460274"/>
      <w:r w:rsidR="002524B2" w:rsidRPr="00282FCA">
        <w:rPr>
          <w:rFonts w:ascii="Times New Roman" w:eastAsia="標楷體" w:hAnsi="Times New Roman" w:cs="Times New Roman"/>
        </w:rPr>
        <w:t>投資等級之海外債券型基金</w:t>
      </w:r>
      <w:bookmarkEnd w:id="4"/>
      <w:r w:rsidR="002524B2" w:rsidRPr="00282FCA">
        <w:rPr>
          <w:rFonts w:ascii="Times New Roman" w:eastAsia="標楷體" w:hAnsi="Times New Roman" w:cs="Times New Roman"/>
        </w:rPr>
        <w:t>，以</w:t>
      </w:r>
      <w:r w:rsidR="002524B2" w:rsidRPr="00282FCA">
        <w:rPr>
          <w:rFonts w:ascii="Times New Roman" w:eastAsia="標楷體" w:hAnsi="Times New Roman" w:cs="Times New Roman"/>
        </w:rPr>
        <w:t>302</w:t>
      </w:r>
      <w:r w:rsidR="002524B2" w:rsidRPr="00282FCA">
        <w:rPr>
          <w:rFonts w:ascii="Times New Roman" w:eastAsia="標楷體" w:hAnsi="Times New Roman" w:cs="Times New Roman"/>
        </w:rPr>
        <w:t>檔全球型、</w:t>
      </w:r>
      <w:r w:rsidR="002524B2" w:rsidRPr="00282FCA">
        <w:rPr>
          <w:rFonts w:ascii="Times New Roman" w:eastAsia="標楷體" w:hAnsi="Times New Roman" w:cs="Times New Roman"/>
        </w:rPr>
        <w:t>126</w:t>
      </w:r>
      <w:r w:rsidR="002524B2" w:rsidRPr="00282FCA">
        <w:rPr>
          <w:rFonts w:ascii="Times New Roman" w:eastAsia="標楷體" w:hAnsi="Times New Roman" w:cs="Times New Roman"/>
        </w:rPr>
        <w:t>檔目標到期型與</w:t>
      </w:r>
      <w:r w:rsidR="002524B2" w:rsidRPr="00282FCA">
        <w:rPr>
          <w:rFonts w:ascii="Times New Roman" w:eastAsia="標楷體" w:hAnsi="Times New Roman" w:cs="Times New Roman"/>
        </w:rPr>
        <w:t>107</w:t>
      </w:r>
      <w:r w:rsidR="002524B2" w:rsidRPr="00282FCA">
        <w:rPr>
          <w:rFonts w:ascii="Times New Roman" w:eastAsia="標楷體" w:hAnsi="Times New Roman" w:cs="Times New Roman"/>
        </w:rPr>
        <w:t>檔全球新興市場為大宗</w:t>
      </w:r>
      <w:r w:rsidR="003977EA" w:rsidRPr="00282FCA">
        <w:rPr>
          <w:rFonts w:ascii="Times New Roman" w:eastAsia="標楷體" w:hAnsi="Times New Roman" w:cs="Times New Roman"/>
        </w:rPr>
        <w:t>；</w:t>
      </w:r>
      <w:r w:rsidR="002524B2" w:rsidRPr="00282FCA">
        <w:rPr>
          <w:rFonts w:ascii="Times New Roman" w:eastAsia="標楷體" w:hAnsi="Times New Roman" w:cs="Times New Roman"/>
        </w:rPr>
        <w:t>以全部幣別論之，除了短期型與目標到期型之外，全球型、全球新興市場型、亞洲新興市場型、個別國家型之</w:t>
      </w:r>
      <w:r w:rsidR="002524B2" w:rsidRPr="00282FCA">
        <w:rPr>
          <w:rFonts w:ascii="Times New Roman" w:eastAsia="標楷體" w:hAnsi="Times New Roman" w:cs="Times New Roman"/>
        </w:rPr>
        <w:t>3</w:t>
      </w:r>
      <w:r w:rsidR="002524B2" w:rsidRPr="00282FCA">
        <w:rPr>
          <w:rFonts w:ascii="Times New Roman" w:eastAsia="標楷體" w:hAnsi="Times New Roman" w:cs="Times New Roman"/>
        </w:rPr>
        <w:t>月份與三個月平均報酬率皆為負數。而非投資等級債券型基金，以</w:t>
      </w:r>
      <w:r w:rsidR="002524B2" w:rsidRPr="00282FCA">
        <w:rPr>
          <w:rFonts w:ascii="Times New Roman" w:eastAsia="標楷體" w:hAnsi="Times New Roman" w:cs="Times New Roman"/>
        </w:rPr>
        <w:t>344</w:t>
      </w:r>
      <w:r w:rsidR="002524B2" w:rsidRPr="00282FCA">
        <w:rPr>
          <w:rFonts w:ascii="Times New Roman" w:eastAsia="標楷體" w:hAnsi="Times New Roman" w:cs="Times New Roman"/>
        </w:rPr>
        <w:t>檔全球型與</w:t>
      </w:r>
      <w:r w:rsidR="002524B2" w:rsidRPr="00282FCA">
        <w:rPr>
          <w:rFonts w:ascii="Times New Roman" w:eastAsia="標楷體" w:hAnsi="Times New Roman" w:cs="Times New Roman"/>
        </w:rPr>
        <w:t>98</w:t>
      </w:r>
      <w:r w:rsidR="002524B2" w:rsidRPr="00282FCA">
        <w:rPr>
          <w:rFonts w:ascii="Times New Roman" w:eastAsia="標楷體" w:hAnsi="Times New Roman" w:cs="Times New Roman"/>
        </w:rPr>
        <w:t>檔新興市場為大宗</w:t>
      </w:r>
      <w:r w:rsidR="003977EA" w:rsidRPr="00282FCA">
        <w:rPr>
          <w:rFonts w:ascii="Times New Roman" w:eastAsia="標楷體" w:hAnsi="Times New Roman" w:cs="Times New Roman"/>
        </w:rPr>
        <w:t>；</w:t>
      </w:r>
      <w:r w:rsidR="002524B2" w:rsidRPr="00282FCA">
        <w:rPr>
          <w:rFonts w:ascii="Times New Roman" w:eastAsia="標楷體" w:hAnsi="Times New Roman" w:cs="Times New Roman"/>
        </w:rPr>
        <w:t>3</w:t>
      </w:r>
      <w:r w:rsidR="002524B2" w:rsidRPr="00282FCA">
        <w:rPr>
          <w:rFonts w:ascii="Times New Roman" w:eastAsia="標楷體" w:hAnsi="Times New Roman" w:cs="Times New Roman"/>
        </w:rPr>
        <w:t>月份與三個月全部幣別平均報酬率，亦發現與投資等級債券型基金相類似的現象。綜合而言，地緣衝突引發預期通膨是債券市場的系統性風險，對債券價格有明顯的殺傷力。</w:t>
      </w:r>
    </w:p>
    <w:p w14:paraId="46FD0D23" w14:textId="77C36517" w:rsidR="00E011F5" w:rsidRPr="00282FCA" w:rsidRDefault="00BA5E23" w:rsidP="00E011F5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另外，就</w:t>
      </w:r>
      <w:r w:rsidRPr="00282FCA">
        <w:rPr>
          <w:rFonts w:ascii="Times New Roman" w:eastAsia="標楷體" w:hAnsi="Times New Roman" w:cs="Times New Roman"/>
        </w:rPr>
        <w:t>101</w:t>
      </w:r>
      <w:r w:rsidRPr="00282FCA">
        <w:rPr>
          <w:rFonts w:ascii="Times New Roman" w:eastAsia="標楷體" w:hAnsi="Times New Roman" w:cs="Times New Roman"/>
        </w:rPr>
        <w:t>檔一般型債券</w:t>
      </w:r>
      <w:r w:rsidRPr="00282FCA">
        <w:rPr>
          <w:rFonts w:ascii="Times New Roman" w:eastAsia="標楷體" w:hAnsi="Times New Roman" w:cs="Times New Roman"/>
        </w:rPr>
        <w:t>ETF</w:t>
      </w:r>
      <w:r w:rsidRPr="00282FCA">
        <w:rPr>
          <w:rFonts w:ascii="Times New Roman" w:eastAsia="標楷體" w:hAnsi="Times New Roman" w:cs="Times New Roman"/>
        </w:rPr>
        <w:t>之</w:t>
      </w: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月份</w:t>
      </w:r>
      <w:r w:rsidR="00E011F5" w:rsidRPr="00282FCA">
        <w:rPr>
          <w:rFonts w:ascii="Times New Roman" w:eastAsia="標楷體" w:hAnsi="Times New Roman" w:cs="Times New Roman"/>
        </w:rPr>
        <w:t>全幣別</w:t>
      </w:r>
      <w:r w:rsidRPr="00282FCA">
        <w:rPr>
          <w:rFonts w:ascii="Times New Roman" w:eastAsia="標楷體" w:hAnsi="Times New Roman" w:cs="Times New Roman"/>
        </w:rPr>
        <w:t>平均報酬率為</w:t>
      </w:r>
      <w:r w:rsidRPr="00282FCA">
        <w:rPr>
          <w:rFonts w:ascii="Times New Roman" w:eastAsia="標楷體" w:hAnsi="Times New Roman" w:cs="Times New Roman"/>
        </w:rPr>
        <w:t>-0.5%</w:t>
      </w:r>
      <w:r w:rsidRPr="00282FCA">
        <w:rPr>
          <w:rFonts w:ascii="Times New Roman" w:eastAsia="標楷體" w:hAnsi="Times New Roman" w:cs="Times New Roman"/>
        </w:rPr>
        <w:t>，而三個月平均報酬率是</w:t>
      </w:r>
      <w:r w:rsidRPr="00282FCA">
        <w:rPr>
          <w:rFonts w:ascii="Times New Roman" w:eastAsia="標楷體" w:hAnsi="Times New Roman" w:cs="Times New Roman"/>
        </w:rPr>
        <w:t>0.8%</w:t>
      </w:r>
      <w:r w:rsidRPr="00282FCA">
        <w:rPr>
          <w:rFonts w:ascii="Times New Roman" w:eastAsia="標楷體" w:hAnsi="Times New Roman" w:cs="Times New Roman"/>
        </w:rPr>
        <w:t>，表現相對穩健</w:t>
      </w:r>
      <w:r w:rsidR="00E011F5" w:rsidRPr="00282FCA">
        <w:rPr>
          <w:rFonts w:ascii="Times New Roman" w:eastAsia="標楷體" w:hAnsi="Times New Roman" w:cs="Times New Roman"/>
        </w:rPr>
        <w:t>；探究表現較佳者，皆為短期美國公債</w:t>
      </w:r>
      <w:r w:rsidR="00E011F5" w:rsidRPr="00282FCA">
        <w:rPr>
          <w:rFonts w:ascii="Times New Roman" w:eastAsia="標楷體" w:hAnsi="Times New Roman" w:cs="Times New Roman"/>
        </w:rPr>
        <w:lastRenderedPageBreak/>
        <w:t>型。而海外貨幣市型也有類似情形，其</w:t>
      </w:r>
      <w:r w:rsidR="00E011F5" w:rsidRPr="00282FCA">
        <w:rPr>
          <w:rFonts w:ascii="Times New Roman" w:eastAsia="標楷體" w:hAnsi="Times New Roman" w:cs="Times New Roman"/>
        </w:rPr>
        <w:t>3</w:t>
      </w:r>
      <w:r w:rsidR="00E011F5" w:rsidRPr="00282FCA">
        <w:rPr>
          <w:rFonts w:ascii="Times New Roman" w:eastAsia="標楷體" w:hAnsi="Times New Roman" w:cs="Times New Roman"/>
        </w:rPr>
        <w:t>月份與三個月的全幣別平均報酬為</w:t>
      </w:r>
      <w:r w:rsidR="00E011F5" w:rsidRPr="00282FCA">
        <w:rPr>
          <w:rFonts w:ascii="Times New Roman" w:eastAsia="標楷體" w:hAnsi="Times New Roman" w:cs="Times New Roman"/>
        </w:rPr>
        <w:t>0.83%</w:t>
      </w:r>
      <w:r w:rsidR="00E011F5" w:rsidRPr="00282FCA">
        <w:rPr>
          <w:rFonts w:ascii="Times New Roman" w:eastAsia="標楷體" w:hAnsi="Times New Roman" w:cs="Times New Roman"/>
        </w:rPr>
        <w:t>、</w:t>
      </w:r>
      <w:r w:rsidR="00E011F5" w:rsidRPr="00282FCA">
        <w:rPr>
          <w:rFonts w:ascii="Times New Roman" w:eastAsia="標楷體" w:hAnsi="Times New Roman" w:cs="Times New Roman"/>
        </w:rPr>
        <w:t>1.44%</w:t>
      </w:r>
      <w:r w:rsidR="00E011F5" w:rsidRPr="00282FCA">
        <w:rPr>
          <w:rFonts w:ascii="Times New Roman" w:eastAsia="標楷體" w:hAnsi="Times New Roman" w:cs="Times New Roman"/>
        </w:rPr>
        <w:t>，表現較佳者，亦皆是美元貨幣市場型。此結果彰顯地緣政治衝擊下，投資人轉為持有美元短期流動性資產的現象。</w:t>
      </w:r>
    </w:p>
    <w:p w14:paraId="6184BE88" w14:textId="69BDA1D1" w:rsidR="002524B2" w:rsidRPr="00282FCA" w:rsidRDefault="00B506B2" w:rsidP="00641DA9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平衡型基金方面，</w:t>
      </w:r>
      <w:r w:rsidR="002524B2" w:rsidRPr="00282FCA">
        <w:rPr>
          <w:rFonts w:ascii="Times New Roman" w:eastAsia="標楷體" w:hAnsi="Times New Roman" w:cs="Times New Roman"/>
        </w:rPr>
        <w:t>投資國內的債券股票平衡型基金，</w:t>
      </w:r>
      <w:r w:rsidR="002524B2" w:rsidRPr="00282FCA">
        <w:rPr>
          <w:rFonts w:ascii="Times New Roman" w:eastAsia="標楷體" w:hAnsi="Times New Roman" w:cs="Times New Roman"/>
        </w:rPr>
        <w:t>3</w:t>
      </w:r>
      <w:r w:rsidR="002524B2" w:rsidRPr="00282FCA">
        <w:rPr>
          <w:rFonts w:ascii="Times New Roman" w:eastAsia="標楷體" w:hAnsi="Times New Roman" w:cs="Times New Roman"/>
        </w:rPr>
        <w:t>月份平均報酬率為</w:t>
      </w:r>
      <w:r w:rsidR="00057B2C">
        <w:rPr>
          <w:rFonts w:ascii="Times New Roman" w:eastAsia="標楷體" w:hAnsi="Times New Roman" w:cs="Times New Roman" w:hint="eastAsia"/>
        </w:rPr>
        <w:t xml:space="preserve">　　</w:t>
      </w:r>
      <w:r w:rsidR="00057B2C">
        <w:rPr>
          <w:rFonts w:ascii="Times New Roman" w:eastAsia="標楷體" w:hAnsi="Times New Roman" w:cs="Times New Roman" w:hint="eastAsia"/>
        </w:rPr>
        <w:t>-</w:t>
      </w:r>
      <w:r w:rsidR="002524B2" w:rsidRPr="00282FCA">
        <w:rPr>
          <w:rFonts w:ascii="Times New Roman" w:eastAsia="標楷體" w:hAnsi="Times New Roman" w:cs="Times New Roman"/>
        </w:rPr>
        <w:t>3.63%</w:t>
      </w:r>
      <w:r w:rsidR="002524B2" w:rsidRPr="00282FCA">
        <w:rPr>
          <w:rFonts w:ascii="Times New Roman" w:eastAsia="標楷體" w:hAnsi="Times New Roman" w:cs="Times New Roman"/>
        </w:rPr>
        <w:t>，就細分類，一般股票型為</w:t>
      </w:r>
      <w:r w:rsidR="002524B2" w:rsidRPr="00282FCA">
        <w:rPr>
          <w:rFonts w:ascii="Times New Roman" w:eastAsia="標楷體" w:hAnsi="Times New Roman" w:cs="Times New Roman"/>
        </w:rPr>
        <w:t>-3.59%</w:t>
      </w:r>
      <w:r w:rsidR="002524B2" w:rsidRPr="00282FCA">
        <w:rPr>
          <w:rFonts w:ascii="Times New Roman" w:eastAsia="標楷體" w:hAnsi="Times New Roman" w:cs="Times New Roman"/>
        </w:rPr>
        <w:t>、價值型為</w:t>
      </w:r>
      <w:r w:rsidR="002524B2" w:rsidRPr="00282FCA">
        <w:rPr>
          <w:rFonts w:ascii="Times New Roman" w:eastAsia="標楷體" w:hAnsi="Times New Roman" w:cs="Times New Roman"/>
        </w:rPr>
        <w:t>-3.88%</w:t>
      </w:r>
      <w:r w:rsidR="002524B2" w:rsidRPr="00282FCA">
        <w:rPr>
          <w:rFonts w:ascii="Times New Roman" w:eastAsia="標楷體" w:hAnsi="Times New Roman" w:cs="Times New Roman"/>
        </w:rPr>
        <w:t>；三個月平均報酬率為</w:t>
      </w:r>
      <w:r w:rsidR="002524B2" w:rsidRPr="00282FCA">
        <w:rPr>
          <w:rFonts w:ascii="Times New Roman" w:eastAsia="標楷體" w:hAnsi="Times New Roman" w:cs="Times New Roman"/>
        </w:rPr>
        <w:t>13.85%</w:t>
      </w:r>
      <w:r w:rsidR="002524B2" w:rsidRPr="00282FCA">
        <w:rPr>
          <w:rFonts w:ascii="Times New Roman" w:eastAsia="標楷體" w:hAnsi="Times New Roman" w:cs="Times New Roman"/>
        </w:rPr>
        <w:t>，一般股票型為</w:t>
      </w:r>
      <w:r w:rsidR="002524B2" w:rsidRPr="00282FCA">
        <w:rPr>
          <w:rFonts w:ascii="Times New Roman" w:eastAsia="標楷體" w:hAnsi="Times New Roman" w:cs="Times New Roman"/>
        </w:rPr>
        <w:t>14.23%</w:t>
      </w:r>
      <w:r w:rsidR="002524B2" w:rsidRPr="00282FCA">
        <w:rPr>
          <w:rFonts w:ascii="Times New Roman" w:eastAsia="標楷體" w:hAnsi="Times New Roman" w:cs="Times New Roman"/>
        </w:rPr>
        <w:t>、價值型為</w:t>
      </w:r>
      <w:r w:rsidR="002524B2" w:rsidRPr="00282FCA">
        <w:rPr>
          <w:rFonts w:ascii="Times New Roman" w:eastAsia="標楷體" w:hAnsi="Times New Roman" w:cs="Times New Roman"/>
        </w:rPr>
        <w:t>11.75%</w:t>
      </w:r>
      <w:r w:rsidR="002524B2" w:rsidRPr="00282FCA">
        <w:rPr>
          <w:rFonts w:ascii="Times New Roman" w:eastAsia="標楷體" w:hAnsi="Times New Roman" w:cs="Times New Roman"/>
        </w:rPr>
        <w:t>；上述績效主要受到台灣股市表現變動的影響。而跨國投資平衡型基金的</w:t>
      </w:r>
      <w:r w:rsidR="002524B2" w:rsidRPr="00282FCA">
        <w:rPr>
          <w:rFonts w:ascii="Times New Roman" w:eastAsia="標楷體" w:hAnsi="Times New Roman" w:cs="Times New Roman"/>
        </w:rPr>
        <w:t>3</w:t>
      </w:r>
      <w:r w:rsidR="002524B2" w:rsidRPr="00282FCA">
        <w:rPr>
          <w:rFonts w:ascii="Times New Roman" w:eastAsia="標楷體" w:hAnsi="Times New Roman" w:cs="Times New Roman"/>
        </w:rPr>
        <w:t>月份全部幣別平均報酬率，受到</w:t>
      </w:r>
      <w:bookmarkStart w:id="5" w:name="_Hlk226152509"/>
      <w:r w:rsidR="002524B2" w:rsidRPr="00282FCA">
        <w:rPr>
          <w:rFonts w:ascii="Times New Roman" w:eastAsia="標楷體" w:hAnsi="Times New Roman" w:cs="Times New Roman"/>
        </w:rPr>
        <w:t>股債市雙殺</w:t>
      </w:r>
      <w:bookmarkEnd w:id="5"/>
      <w:r w:rsidR="002524B2" w:rsidRPr="00282FCA">
        <w:rPr>
          <w:rFonts w:ascii="Times New Roman" w:eastAsia="標楷體" w:hAnsi="Times New Roman" w:cs="Times New Roman"/>
        </w:rPr>
        <w:t>的影響，各細分類的平均報酬率皆為負數；表現較差的是亞洲型</w:t>
      </w:r>
      <w:r w:rsidR="00057B2C">
        <w:rPr>
          <w:rFonts w:ascii="Times New Roman" w:eastAsia="標楷體" w:hAnsi="Times New Roman" w:cs="Times New Roman" w:hint="eastAsia"/>
        </w:rPr>
        <w:t xml:space="preserve">　　　</w:t>
      </w:r>
      <w:r w:rsidR="002524B2" w:rsidRPr="00282FCA">
        <w:rPr>
          <w:rFonts w:ascii="Times New Roman" w:eastAsia="標楷體" w:hAnsi="Times New Roman" w:cs="Times New Roman"/>
        </w:rPr>
        <w:t>（</w:t>
      </w:r>
      <w:r w:rsidR="00057B2C">
        <w:rPr>
          <w:rFonts w:ascii="Times New Roman" w:eastAsia="標楷體" w:hAnsi="Times New Roman" w:cs="Times New Roman" w:hint="eastAsia"/>
        </w:rPr>
        <w:t>-</w:t>
      </w:r>
      <w:r w:rsidR="007043A4">
        <w:rPr>
          <w:rFonts w:ascii="Times New Roman" w:eastAsia="標楷體" w:hAnsi="Times New Roman" w:cs="Times New Roman" w:hint="eastAsia"/>
        </w:rPr>
        <w:t>6.59</w:t>
      </w:r>
      <w:r w:rsidR="002524B2" w:rsidRPr="00282FCA">
        <w:rPr>
          <w:rFonts w:ascii="Times New Roman" w:eastAsia="標楷體" w:hAnsi="Times New Roman" w:cs="Times New Roman"/>
        </w:rPr>
        <w:t>%</w:t>
      </w:r>
      <w:r w:rsidR="002524B2" w:rsidRPr="00282FCA">
        <w:rPr>
          <w:rFonts w:ascii="Times New Roman" w:eastAsia="標楷體" w:hAnsi="Times New Roman" w:cs="Times New Roman"/>
        </w:rPr>
        <w:t>），其餘類型介於</w:t>
      </w:r>
      <w:r w:rsidR="002524B2" w:rsidRPr="00282FCA">
        <w:rPr>
          <w:rFonts w:ascii="Times New Roman" w:eastAsia="標楷體" w:hAnsi="Times New Roman" w:cs="Times New Roman"/>
        </w:rPr>
        <w:t>-4%</w:t>
      </w:r>
      <w:r w:rsidR="002524B2" w:rsidRPr="00282FCA">
        <w:rPr>
          <w:rFonts w:ascii="Times New Roman" w:eastAsia="標楷體" w:hAnsi="Times New Roman" w:cs="Times New Roman"/>
        </w:rPr>
        <w:t>至</w:t>
      </w:r>
      <w:r w:rsidR="002524B2" w:rsidRPr="00282FCA">
        <w:rPr>
          <w:rFonts w:ascii="Times New Roman" w:eastAsia="標楷體" w:hAnsi="Times New Roman" w:cs="Times New Roman"/>
        </w:rPr>
        <w:t>-6%</w:t>
      </w:r>
      <w:r w:rsidR="002524B2" w:rsidRPr="00282FCA">
        <w:rPr>
          <w:rFonts w:ascii="Times New Roman" w:eastAsia="標楷體" w:hAnsi="Times New Roman" w:cs="Times New Roman"/>
        </w:rPr>
        <w:t>之間；但三個月全部幣別平均報酬率卻是亞洲型表現較佳（</w:t>
      </w:r>
      <w:r w:rsidR="002524B2" w:rsidRPr="00282FCA">
        <w:rPr>
          <w:rFonts w:ascii="Times New Roman" w:eastAsia="標楷體" w:hAnsi="Times New Roman" w:cs="Times New Roman"/>
        </w:rPr>
        <w:t>3.</w:t>
      </w:r>
      <w:r w:rsidR="000E1FEB">
        <w:rPr>
          <w:rFonts w:ascii="Times New Roman" w:eastAsia="標楷體" w:hAnsi="Times New Roman" w:cs="Times New Roman" w:hint="eastAsia"/>
        </w:rPr>
        <w:t>71</w:t>
      </w:r>
      <w:r w:rsidR="002524B2" w:rsidRPr="00282FCA">
        <w:rPr>
          <w:rFonts w:ascii="Times New Roman" w:eastAsia="標楷體" w:hAnsi="Times New Roman" w:cs="Times New Roman"/>
        </w:rPr>
        <w:t>%</w:t>
      </w:r>
      <w:r w:rsidR="002524B2" w:rsidRPr="00282FCA">
        <w:rPr>
          <w:rFonts w:ascii="Times New Roman" w:eastAsia="標楷體" w:hAnsi="Times New Roman" w:cs="Times New Roman"/>
        </w:rPr>
        <w:t>）。另外，就</w:t>
      </w:r>
      <w:r w:rsidR="002524B2" w:rsidRPr="00282FCA">
        <w:rPr>
          <w:rFonts w:ascii="Times New Roman" w:eastAsia="標楷體" w:hAnsi="Times New Roman" w:cs="Times New Roman"/>
        </w:rPr>
        <w:t>847</w:t>
      </w:r>
      <w:r w:rsidR="002524B2" w:rsidRPr="00282FCA">
        <w:rPr>
          <w:rFonts w:ascii="Times New Roman" w:eastAsia="標楷體" w:hAnsi="Times New Roman" w:cs="Times New Roman"/>
        </w:rPr>
        <w:t>檔多重資產型，</w:t>
      </w:r>
      <w:r w:rsidR="002524B2" w:rsidRPr="00282FCA">
        <w:rPr>
          <w:rFonts w:ascii="Times New Roman" w:eastAsia="標楷體" w:hAnsi="Times New Roman" w:cs="Times New Roman"/>
        </w:rPr>
        <w:t>3</w:t>
      </w:r>
      <w:r w:rsidR="002524B2" w:rsidRPr="00282FCA">
        <w:rPr>
          <w:rFonts w:ascii="Times New Roman" w:eastAsia="標楷體" w:hAnsi="Times New Roman" w:cs="Times New Roman"/>
        </w:rPr>
        <w:t>月份</w:t>
      </w:r>
      <w:r w:rsidR="00E011F5" w:rsidRPr="00282FCA">
        <w:rPr>
          <w:rFonts w:ascii="Times New Roman" w:eastAsia="標楷體" w:hAnsi="Times New Roman" w:cs="Times New Roman"/>
        </w:rPr>
        <w:t>、三個月</w:t>
      </w:r>
      <w:r w:rsidR="002524B2" w:rsidRPr="00282FCA">
        <w:rPr>
          <w:rFonts w:ascii="Times New Roman" w:eastAsia="標楷體" w:hAnsi="Times New Roman" w:cs="Times New Roman"/>
        </w:rPr>
        <w:t>全幣別平均報酬率</w:t>
      </w:r>
      <w:r w:rsidR="00E011F5" w:rsidRPr="00282FCA">
        <w:rPr>
          <w:rFonts w:ascii="Times New Roman" w:eastAsia="標楷體" w:hAnsi="Times New Roman" w:cs="Times New Roman"/>
        </w:rPr>
        <w:t>皆為負數，亦顯現地緣政治的衝擊程度</w:t>
      </w:r>
      <w:r w:rsidR="002524B2" w:rsidRPr="00282FCA">
        <w:rPr>
          <w:rFonts w:ascii="Times New Roman" w:eastAsia="標楷體" w:hAnsi="Times New Roman" w:cs="Times New Roman"/>
        </w:rPr>
        <w:t>。</w:t>
      </w:r>
    </w:p>
    <w:p w14:paraId="1BD68179" w14:textId="2F77806F" w:rsidR="00E011F5" w:rsidRPr="00282FCA" w:rsidRDefault="00874A29" w:rsidP="00E011F5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月份股債市雙殺現象也影響到跨國組合型基金。</w:t>
      </w:r>
      <w:r w:rsidR="002524B2" w:rsidRPr="00282FCA">
        <w:rPr>
          <w:rFonts w:ascii="Times New Roman" w:eastAsia="標楷體" w:hAnsi="Times New Roman" w:cs="Times New Roman"/>
        </w:rPr>
        <w:t>跨國股票組合型</w:t>
      </w:r>
      <w:r w:rsidR="002524B2" w:rsidRPr="00282FCA">
        <w:rPr>
          <w:rFonts w:ascii="Times New Roman" w:eastAsia="標楷體" w:hAnsi="Times New Roman" w:cs="Times New Roman"/>
        </w:rPr>
        <w:t>3</w:t>
      </w:r>
      <w:r w:rsidR="002524B2" w:rsidRPr="00282FCA">
        <w:rPr>
          <w:rFonts w:ascii="Times New Roman" w:eastAsia="標楷體" w:hAnsi="Times New Roman" w:cs="Times New Roman"/>
        </w:rPr>
        <w:t>月份全幣別平均報酬率，</w:t>
      </w:r>
      <w:bookmarkStart w:id="6" w:name="_Hlk226151766"/>
      <w:r w:rsidR="002524B2" w:rsidRPr="00282FCA">
        <w:rPr>
          <w:rFonts w:ascii="Times New Roman" w:eastAsia="標楷體" w:hAnsi="Times New Roman" w:cs="Times New Roman"/>
        </w:rPr>
        <w:t>一般股票型</w:t>
      </w:r>
      <w:bookmarkEnd w:id="6"/>
      <w:r w:rsidR="003977EA" w:rsidRPr="00282FCA">
        <w:rPr>
          <w:rFonts w:ascii="Times New Roman" w:eastAsia="標楷體" w:hAnsi="Times New Roman" w:cs="Times New Roman"/>
        </w:rPr>
        <w:t>為</w:t>
      </w:r>
      <w:r w:rsidR="002524B2" w:rsidRPr="00282FCA">
        <w:rPr>
          <w:rFonts w:ascii="Times New Roman" w:eastAsia="標楷體" w:hAnsi="Times New Roman" w:cs="Times New Roman"/>
        </w:rPr>
        <w:t>-5.94%</w:t>
      </w:r>
      <w:r w:rsidR="002524B2" w:rsidRPr="00282FCA">
        <w:rPr>
          <w:rFonts w:ascii="Times New Roman" w:eastAsia="標楷體" w:hAnsi="Times New Roman" w:cs="Times New Roman"/>
        </w:rPr>
        <w:t>、新興市場型</w:t>
      </w:r>
      <w:r w:rsidR="003977EA" w:rsidRPr="00282FCA">
        <w:rPr>
          <w:rFonts w:ascii="Times New Roman" w:eastAsia="標楷體" w:hAnsi="Times New Roman" w:cs="Times New Roman"/>
        </w:rPr>
        <w:t>為</w:t>
      </w:r>
      <w:r w:rsidR="002524B2" w:rsidRPr="00282FCA">
        <w:rPr>
          <w:rFonts w:ascii="Times New Roman" w:eastAsia="標楷體" w:hAnsi="Times New Roman" w:cs="Times New Roman"/>
        </w:rPr>
        <w:t>-8.29%</w:t>
      </w:r>
      <w:r w:rsidR="002524B2" w:rsidRPr="00282FCA">
        <w:rPr>
          <w:rFonts w:ascii="Times New Roman" w:eastAsia="標楷體" w:hAnsi="Times New Roman" w:cs="Times New Roman"/>
        </w:rPr>
        <w:t>；三個月全幣別平均報酬率</w:t>
      </w:r>
      <w:r w:rsidR="00AA0F8B" w:rsidRPr="00282FCA">
        <w:rPr>
          <w:rFonts w:ascii="Times New Roman" w:eastAsia="標楷體" w:hAnsi="Times New Roman" w:cs="Times New Roman"/>
        </w:rPr>
        <w:t>，一般股票型</w:t>
      </w:r>
      <w:r w:rsidRPr="00282FCA">
        <w:rPr>
          <w:rFonts w:ascii="Times New Roman" w:eastAsia="標楷體" w:hAnsi="Times New Roman" w:cs="Times New Roman"/>
        </w:rPr>
        <w:t>為</w:t>
      </w:r>
      <w:r w:rsidR="002524B2" w:rsidRPr="00282FCA">
        <w:rPr>
          <w:rFonts w:ascii="Times New Roman" w:eastAsia="標楷體" w:hAnsi="Times New Roman" w:cs="Times New Roman"/>
        </w:rPr>
        <w:t>-1.7%</w:t>
      </w:r>
      <w:r w:rsidR="002524B2" w:rsidRPr="00282FCA">
        <w:rPr>
          <w:rFonts w:ascii="Times New Roman" w:eastAsia="標楷體" w:hAnsi="Times New Roman" w:cs="Times New Roman"/>
        </w:rPr>
        <w:t>、新興市場則為</w:t>
      </w:r>
      <w:r w:rsidR="002524B2" w:rsidRPr="00282FCA">
        <w:rPr>
          <w:rFonts w:ascii="Times New Roman" w:eastAsia="標楷體" w:hAnsi="Times New Roman" w:cs="Times New Roman"/>
        </w:rPr>
        <w:t>5.83%</w:t>
      </w:r>
      <w:r w:rsidR="002524B2" w:rsidRPr="00282FCA">
        <w:rPr>
          <w:rFonts w:ascii="Times New Roman" w:eastAsia="標楷體" w:hAnsi="Times New Roman" w:cs="Times New Roman"/>
        </w:rPr>
        <w:t>。而國外債券組合型</w:t>
      </w:r>
      <w:r w:rsidR="002524B2" w:rsidRPr="00282FCA">
        <w:rPr>
          <w:rFonts w:ascii="Times New Roman" w:eastAsia="標楷體" w:hAnsi="Times New Roman" w:cs="Times New Roman"/>
        </w:rPr>
        <w:t>3</w:t>
      </w:r>
      <w:r w:rsidR="002524B2" w:rsidRPr="00282FCA">
        <w:rPr>
          <w:rFonts w:ascii="Times New Roman" w:eastAsia="標楷體" w:hAnsi="Times New Roman" w:cs="Times New Roman"/>
        </w:rPr>
        <w:t>月份全幣別平均報酬率，依序為非投資、複合式、投資等級，皆在</w:t>
      </w:r>
      <w:r w:rsidR="002524B2" w:rsidRPr="00282FCA">
        <w:rPr>
          <w:rFonts w:ascii="Times New Roman" w:eastAsia="標楷體" w:hAnsi="Times New Roman" w:cs="Times New Roman"/>
        </w:rPr>
        <w:t>-2.4</w:t>
      </w:r>
      <w:r w:rsidR="002524B2" w:rsidRPr="00282FCA">
        <w:rPr>
          <w:rFonts w:ascii="Times New Roman" w:eastAsia="標楷體" w:hAnsi="Times New Roman" w:cs="Times New Roman"/>
        </w:rPr>
        <w:t>至</w:t>
      </w:r>
      <w:r w:rsidR="002524B2" w:rsidRPr="00282FCA">
        <w:rPr>
          <w:rFonts w:ascii="Times New Roman" w:eastAsia="標楷體" w:hAnsi="Times New Roman" w:cs="Times New Roman"/>
        </w:rPr>
        <w:t>-2.9%</w:t>
      </w:r>
      <w:r w:rsidR="002524B2" w:rsidRPr="00282FCA">
        <w:rPr>
          <w:rFonts w:ascii="Times New Roman" w:eastAsia="標楷體" w:hAnsi="Times New Roman" w:cs="Times New Roman"/>
        </w:rPr>
        <w:t>之間；而三個月全幣別平均報酬率在</w:t>
      </w:r>
      <w:r w:rsidR="002524B2" w:rsidRPr="00282FCA">
        <w:rPr>
          <w:rFonts w:ascii="Times New Roman" w:eastAsia="標楷體" w:hAnsi="Times New Roman" w:cs="Times New Roman"/>
        </w:rPr>
        <w:t>-0.9%</w:t>
      </w:r>
      <w:r w:rsidR="002524B2" w:rsidRPr="00282FCA">
        <w:rPr>
          <w:rFonts w:ascii="Times New Roman" w:eastAsia="標楷體" w:hAnsi="Times New Roman" w:cs="Times New Roman"/>
        </w:rPr>
        <w:t>至</w:t>
      </w:r>
      <w:r w:rsidR="002524B2" w:rsidRPr="00282FCA">
        <w:rPr>
          <w:rFonts w:ascii="Times New Roman" w:eastAsia="標楷體" w:hAnsi="Times New Roman" w:cs="Times New Roman"/>
        </w:rPr>
        <w:t>-1.4%</w:t>
      </w:r>
      <w:r w:rsidR="002524B2" w:rsidRPr="00282FCA">
        <w:rPr>
          <w:rFonts w:ascii="Times New Roman" w:eastAsia="標楷體" w:hAnsi="Times New Roman" w:cs="Times New Roman"/>
        </w:rPr>
        <w:t>之間，各類型差異不大。另外，</w:t>
      </w:r>
      <w:r w:rsidR="003977EA" w:rsidRPr="00282FCA">
        <w:rPr>
          <w:rFonts w:ascii="Times New Roman" w:eastAsia="標楷體" w:hAnsi="Times New Roman" w:cs="Times New Roman"/>
        </w:rPr>
        <w:t>跨國</w:t>
      </w:r>
      <w:r w:rsidR="002524B2" w:rsidRPr="00282FCA">
        <w:rPr>
          <w:rFonts w:ascii="Times New Roman" w:eastAsia="標楷體" w:hAnsi="Times New Roman" w:cs="Times New Roman"/>
        </w:rPr>
        <w:t>平衡組合型</w:t>
      </w:r>
      <w:r w:rsidR="003977EA" w:rsidRPr="00282FCA">
        <w:rPr>
          <w:rFonts w:ascii="Times New Roman" w:eastAsia="標楷體" w:hAnsi="Times New Roman" w:cs="Times New Roman"/>
        </w:rPr>
        <w:t>3</w:t>
      </w:r>
      <w:r w:rsidR="003977EA" w:rsidRPr="00282FCA">
        <w:rPr>
          <w:rFonts w:ascii="Times New Roman" w:eastAsia="標楷體" w:hAnsi="Times New Roman" w:cs="Times New Roman"/>
        </w:rPr>
        <w:t>月份全幣別平均報酬率為</w:t>
      </w:r>
      <w:r w:rsidR="002524B2" w:rsidRPr="00282FCA">
        <w:rPr>
          <w:rFonts w:ascii="Times New Roman" w:eastAsia="標楷體" w:hAnsi="Times New Roman" w:cs="Times New Roman"/>
        </w:rPr>
        <w:t>-4.98%</w:t>
      </w:r>
      <w:r w:rsidR="002524B2" w:rsidRPr="00282FCA">
        <w:rPr>
          <w:rFonts w:ascii="Times New Roman" w:eastAsia="標楷體" w:hAnsi="Times New Roman" w:cs="Times New Roman"/>
        </w:rPr>
        <w:t>、目標日期型</w:t>
      </w:r>
      <w:r w:rsidR="003977EA" w:rsidRPr="00282FCA">
        <w:rPr>
          <w:rFonts w:ascii="Times New Roman" w:eastAsia="標楷體" w:hAnsi="Times New Roman" w:cs="Times New Roman"/>
        </w:rPr>
        <w:t>為</w:t>
      </w:r>
      <w:r w:rsidR="002524B2" w:rsidRPr="00282FCA">
        <w:rPr>
          <w:rFonts w:ascii="Times New Roman" w:eastAsia="標楷體" w:hAnsi="Times New Roman" w:cs="Times New Roman"/>
        </w:rPr>
        <w:t>-4.7</w:t>
      </w:r>
      <w:r w:rsidR="007043A4">
        <w:rPr>
          <w:rFonts w:ascii="Times New Roman" w:eastAsia="標楷體" w:hAnsi="Times New Roman" w:cs="Times New Roman" w:hint="eastAsia"/>
        </w:rPr>
        <w:t>3</w:t>
      </w:r>
      <w:r w:rsidR="002524B2" w:rsidRPr="00282FCA">
        <w:rPr>
          <w:rFonts w:ascii="Times New Roman" w:eastAsia="標楷體" w:hAnsi="Times New Roman" w:cs="Times New Roman"/>
        </w:rPr>
        <w:t>%</w:t>
      </w:r>
      <w:r w:rsidR="002524B2" w:rsidRPr="00282FCA">
        <w:rPr>
          <w:rFonts w:ascii="Times New Roman" w:eastAsia="標楷體" w:hAnsi="Times New Roman" w:cs="Times New Roman"/>
        </w:rPr>
        <w:t>；三個月全幣別平均報酬率</w:t>
      </w:r>
      <w:r w:rsidR="003977EA" w:rsidRPr="00282FCA">
        <w:rPr>
          <w:rFonts w:ascii="Times New Roman" w:eastAsia="標楷體" w:hAnsi="Times New Roman" w:cs="Times New Roman"/>
        </w:rPr>
        <w:t>，</w:t>
      </w:r>
      <w:r w:rsidR="002524B2" w:rsidRPr="00282FCA">
        <w:rPr>
          <w:rFonts w:ascii="Times New Roman" w:eastAsia="標楷體" w:hAnsi="Times New Roman" w:cs="Times New Roman"/>
        </w:rPr>
        <w:t>分別為</w:t>
      </w:r>
      <w:r w:rsidR="002524B2" w:rsidRPr="00282FCA">
        <w:rPr>
          <w:rFonts w:ascii="Times New Roman" w:eastAsia="標楷體" w:hAnsi="Times New Roman" w:cs="Times New Roman"/>
        </w:rPr>
        <w:t>-1.39%</w:t>
      </w:r>
      <w:r w:rsidR="002524B2" w:rsidRPr="00282FCA">
        <w:rPr>
          <w:rFonts w:ascii="Times New Roman" w:eastAsia="標楷體" w:hAnsi="Times New Roman" w:cs="Times New Roman"/>
        </w:rPr>
        <w:t>、</w:t>
      </w:r>
      <w:r w:rsidR="002524B2" w:rsidRPr="00282FCA">
        <w:rPr>
          <w:rFonts w:ascii="Times New Roman" w:eastAsia="標楷體" w:hAnsi="Times New Roman" w:cs="Times New Roman"/>
        </w:rPr>
        <w:t>0.72%</w:t>
      </w:r>
      <w:r w:rsidR="002524B2" w:rsidRPr="00282FCA">
        <w:rPr>
          <w:rFonts w:ascii="Times New Roman" w:eastAsia="標楷體" w:hAnsi="Times New Roman" w:cs="Times New Roman"/>
        </w:rPr>
        <w:t>。最後，地緣衝突也波及不動產證券化市場，</w:t>
      </w:r>
      <w:r w:rsidR="002524B2" w:rsidRPr="00282FCA">
        <w:rPr>
          <w:rFonts w:ascii="Times New Roman" w:eastAsia="標楷體" w:hAnsi="Times New Roman" w:cs="Times New Roman"/>
        </w:rPr>
        <w:t>3</w:t>
      </w:r>
      <w:r w:rsidR="002524B2" w:rsidRPr="00282FCA">
        <w:rPr>
          <w:rFonts w:ascii="Times New Roman" w:eastAsia="標楷體" w:hAnsi="Times New Roman" w:cs="Times New Roman"/>
        </w:rPr>
        <w:t>月份全幣別平均報酬率</w:t>
      </w:r>
      <w:r w:rsidR="002524B2" w:rsidRPr="00282FCA">
        <w:rPr>
          <w:rFonts w:ascii="Times New Roman" w:eastAsia="標楷體" w:hAnsi="Times New Roman" w:cs="Times New Roman"/>
        </w:rPr>
        <w:t>-6.93%</w:t>
      </w:r>
      <w:r w:rsidR="002524B2" w:rsidRPr="00282FCA">
        <w:rPr>
          <w:rFonts w:ascii="Times New Roman" w:eastAsia="標楷體" w:hAnsi="Times New Roman" w:cs="Times New Roman"/>
        </w:rPr>
        <w:t>，幾乎吃掉前二個月的獲利，使三個月平均報酬率為</w:t>
      </w:r>
      <w:r w:rsidR="002524B2" w:rsidRPr="00282FCA">
        <w:rPr>
          <w:rFonts w:ascii="Times New Roman" w:eastAsia="標楷體" w:hAnsi="Times New Roman" w:cs="Times New Roman"/>
        </w:rPr>
        <w:t>-0.06%</w:t>
      </w:r>
      <w:r w:rsidR="002524B2" w:rsidRPr="00282FCA">
        <w:rPr>
          <w:rFonts w:ascii="Times New Roman" w:eastAsia="標楷體" w:hAnsi="Times New Roman" w:cs="Times New Roman"/>
        </w:rPr>
        <w:t>。</w:t>
      </w:r>
    </w:p>
    <w:p w14:paraId="03258BAC" w14:textId="6CCBC080" w:rsidR="007E4FB1" w:rsidRPr="00282FCA" w:rsidRDefault="00E011F5" w:rsidP="00641DA9">
      <w:pPr>
        <w:spacing w:afterLines="50" w:after="180" w:line="360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282FCA">
        <w:rPr>
          <w:rFonts w:ascii="Times New Roman" w:eastAsia="標楷體" w:hAnsi="Times New Roman" w:cs="Times New Roman"/>
        </w:rPr>
        <w:t>整體而言，</w:t>
      </w:r>
      <w:r w:rsidRPr="00282FCA">
        <w:rPr>
          <w:rFonts w:ascii="Times New Roman" w:eastAsia="標楷體" w:hAnsi="Times New Roman" w:cs="Times New Roman"/>
        </w:rPr>
        <w:t>3</w:t>
      </w:r>
      <w:r w:rsidRPr="00282FCA">
        <w:rPr>
          <w:rFonts w:ascii="Times New Roman" w:eastAsia="標楷體" w:hAnsi="Times New Roman" w:cs="Times New Roman"/>
        </w:rPr>
        <w:t>月份地緣衝突引發的通膨預期與市場避險行為，導致股債同步下跌與資產重新評價，成為影響各類基金績效的關鍵因素。</w:t>
      </w:r>
    </w:p>
    <w:sectPr w:rsidR="007E4FB1" w:rsidRPr="00282F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21F6" w14:textId="77777777" w:rsidR="00155FBD" w:rsidRDefault="00155FBD" w:rsidP="003044F8">
      <w:r>
        <w:separator/>
      </w:r>
    </w:p>
  </w:endnote>
  <w:endnote w:type="continuationSeparator" w:id="0">
    <w:p w14:paraId="09353367" w14:textId="77777777" w:rsidR="00155FBD" w:rsidRDefault="00155FBD" w:rsidP="0030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AF39" w14:textId="77777777" w:rsidR="00155FBD" w:rsidRDefault="00155FBD" w:rsidP="003044F8">
      <w:r>
        <w:separator/>
      </w:r>
    </w:p>
  </w:footnote>
  <w:footnote w:type="continuationSeparator" w:id="0">
    <w:p w14:paraId="7278E5CA" w14:textId="77777777" w:rsidR="00155FBD" w:rsidRDefault="00155FBD" w:rsidP="00304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874"/>
    <w:rsid w:val="000061CE"/>
    <w:rsid w:val="00057B2C"/>
    <w:rsid w:val="000E1FEB"/>
    <w:rsid w:val="00140217"/>
    <w:rsid w:val="00155FBD"/>
    <w:rsid w:val="001B0602"/>
    <w:rsid w:val="001E3D45"/>
    <w:rsid w:val="00233A25"/>
    <w:rsid w:val="002524B2"/>
    <w:rsid w:val="00282FCA"/>
    <w:rsid w:val="003044F8"/>
    <w:rsid w:val="00394AE3"/>
    <w:rsid w:val="003977EA"/>
    <w:rsid w:val="004E5E25"/>
    <w:rsid w:val="005C25CD"/>
    <w:rsid w:val="005C6805"/>
    <w:rsid w:val="00641DA9"/>
    <w:rsid w:val="006F4473"/>
    <w:rsid w:val="007043A4"/>
    <w:rsid w:val="007E4FB1"/>
    <w:rsid w:val="00861D55"/>
    <w:rsid w:val="00874A29"/>
    <w:rsid w:val="009516FB"/>
    <w:rsid w:val="009D75B6"/>
    <w:rsid w:val="00A77F27"/>
    <w:rsid w:val="00AA0F8B"/>
    <w:rsid w:val="00B033C6"/>
    <w:rsid w:val="00B069AA"/>
    <w:rsid w:val="00B506B2"/>
    <w:rsid w:val="00BA5E23"/>
    <w:rsid w:val="00E011F5"/>
    <w:rsid w:val="00F15874"/>
    <w:rsid w:val="00FC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7E4C3"/>
  <w15:chartTrackingRefBased/>
  <w15:docId w15:val="{F220CAC2-95C7-41BE-B2B4-426A1357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44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4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44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2026-04-07T16:58:00Z</dcterms:created>
  <dcterms:modified xsi:type="dcterms:W3CDTF">2026-04-09T08:44:00Z</dcterms:modified>
</cp:coreProperties>
</file>